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4F3" w:rsidRDefault="00DC0E7F" w:rsidP="00D804F3">
      <w:pPr>
        <w:jc w:val="center"/>
        <w:rPr>
          <w:rFonts w:ascii="Arial" w:hAnsi="Arial" w:cs="Arial"/>
          <w:b/>
          <w:sz w:val="40"/>
          <w:szCs w:val="40"/>
        </w:rPr>
      </w:pPr>
      <w:r>
        <w:rPr>
          <w:noProof/>
        </w:rPr>
        <w:drawing>
          <wp:inline distT="0" distB="0" distL="0" distR="0" wp14:anchorId="0C1056B3" wp14:editId="69DADA01">
            <wp:extent cx="2190750" cy="797123"/>
            <wp:effectExtent l="0" t="0" r="0" b="3175"/>
            <wp:docPr id="13" name="Picture 3" descr="wychavo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ychavon-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4560" cy="798509"/>
                    </a:xfrm>
                    <a:prstGeom prst="rect">
                      <a:avLst/>
                    </a:prstGeom>
                    <a:noFill/>
                    <a:ln>
                      <a:noFill/>
                    </a:ln>
                  </pic:spPr>
                </pic:pic>
              </a:graphicData>
            </a:graphic>
          </wp:inline>
        </w:drawing>
      </w:r>
    </w:p>
    <w:p w:rsidR="007114F6" w:rsidRDefault="007114F6" w:rsidP="000710AC">
      <w:pPr>
        <w:jc w:val="center"/>
        <w:rPr>
          <w:rFonts w:ascii="Arial" w:hAnsi="Arial" w:cs="Arial"/>
          <w:b/>
          <w:sz w:val="32"/>
          <w:szCs w:val="32"/>
        </w:rPr>
      </w:pPr>
    </w:p>
    <w:p w:rsidR="000710AC" w:rsidRPr="00EC4654" w:rsidRDefault="000710AC" w:rsidP="000710AC">
      <w:pPr>
        <w:jc w:val="center"/>
        <w:rPr>
          <w:rFonts w:ascii="Arial" w:hAnsi="Arial" w:cs="Arial"/>
          <w:b/>
          <w:sz w:val="32"/>
          <w:szCs w:val="32"/>
        </w:rPr>
      </w:pPr>
      <w:r w:rsidRPr="00EC4654">
        <w:rPr>
          <w:rFonts w:ascii="Arial" w:hAnsi="Arial" w:cs="Arial"/>
          <w:b/>
          <w:sz w:val="32"/>
          <w:szCs w:val="32"/>
        </w:rPr>
        <w:t>WYCHAVON DISTRICT COUNCIL</w:t>
      </w:r>
    </w:p>
    <w:p w:rsidR="000710AC" w:rsidRPr="00EC4654" w:rsidRDefault="000710AC" w:rsidP="000710AC">
      <w:pPr>
        <w:jc w:val="center"/>
        <w:rPr>
          <w:rFonts w:ascii="Arial" w:hAnsi="Arial" w:cs="Arial"/>
          <w:b/>
          <w:sz w:val="32"/>
          <w:szCs w:val="32"/>
        </w:rPr>
      </w:pPr>
      <w:r w:rsidRPr="00EC4654">
        <w:rPr>
          <w:rFonts w:ascii="Arial" w:hAnsi="Arial" w:cs="Arial"/>
          <w:b/>
          <w:sz w:val="32"/>
          <w:szCs w:val="32"/>
        </w:rPr>
        <w:t>(The Lead Authority)</w:t>
      </w:r>
    </w:p>
    <w:p w:rsidR="000710AC" w:rsidRPr="00EC4654" w:rsidRDefault="000710AC" w:rsidP="000710AC">
      <w:pPr>
        <w:jc w:val="center"/>
        <w:rPr>
          <w:rFonts w:ascii="Arial" w:hAnsi="Arial" w:cs="Arial"/>
          <w:b/>
          <w:sz w:val="32"/>
          <w:szCs w:val="32"/>
        </w:rPr>
      </w:pPr>
    </w:p>
    <w:p w:rsidR="000710AC" w:rsidRPr="005F6CD0" w:rsidRDefault="000710AC" w:rsidP="000710AC">
      <w:pPr>
        <w:jc w:val="center"/>
        <w:rPr>
          <w:rFonts w:ascii="Arial" w:hAnsi="Arial" w:cs="Arial"/>
          <w:b/>
          <w:sz w:val="40"/>
          <w:szCs w:val="40"/>
        </w:rPr>
      </w:pPr>
      <w:r w:rsidRPr="005F6CD0">
        <w:rPr>
          <w:rFonts w:ascii="Arial" w:hAnsi="Arial" w:cs="Arial"/>
          <w:b/>
          <w:sz w:val="40"/>
          <w:szCs w:val="40"/>
        </w:rPr>
        <w:t>FRAMEWORK AGREEMENT</w:t>
      </w:r>
    </w:p>
    <w:p w:rsidR="000710AC" w:rsidRPr="005F6CD0" w:rsidRDefault="000710AC" w:rsidP="000710AC">
      <w:pPr>
        <w:jc w:val="center"/>
        <w:rPr>
          <w:rFonts w:ascii="Arial" w:hAnsi="Arial" w:cs="Arial"/>
          <w:b/>
          <w:sz w:val="40"/>
          <w:szCs w:val="40"/>
        </w:rPr>
      </w:pPr>
      <w:r w:rsidRPr="005F6CD0">
        <w:rPr>
          <w:rFonts w:ascii="Arial" w:hAnsi="Arial" w:cs="Arial"/>
          <w:b/>
          <w:sz w:val="40"/>
          <w:szCs w:val="40"/>
        </w:rPr>
        <w:t xml:space="preserve">FOR THE </w:t>
      </w:r>
    </w:p>
    <w:p w:rsidR="000710AC" w:rsidRPr="005F6CD0" w:rsidRDefault="000710AC" w:rsidP="000710AC">
      <w:pPr>
        <w:jc w:val="center"/>
        <w:rPr>
          <w:rFonts w:ascii="Arial" w:hAnsi="Arial" w:cs="Arial"/>
          <w:b/>
          <w:sz w:val="40"/>
          <w:szCs w:val="40"/>
        </w:rPr>
      </w:pPr>
      <w:r w:rsidRPr="005F6CD0">
        <w:rPr>
          <w:rFonts w:ascii="Arial" w:hAnsi="Arial" w:cs="Arial"/>
          <w:b/>
          <w:sz w:val="40"/>
          <w:szCs w:val="40"/>
        </w:rPr>
        <w:t>PROVISION OF CASH IN TRANSIT SERVICES</w:t>
      </w:r>
    </w:p>
    <w:p w:rsidR="000710AC" w:rsidRDefault="000710AC" w:rsidP="000710AC">
      <w:pPr>
        <w:jc w:val="center"/>
        <w:rPr>
          <w:rFonts w:ascii="Arial" w:hAnsi="Arial"/>
          <w:b/>
          <w:u w:val="single"/>
        </w:rPr>
      </w:pPr>
    </w:p>
    <w:p w:rsidR="000710AC" w:rsidRDefault="000710AC" w:rsidP="000710AC">
      <w:pPr>
        <w:pStyle w:val="Heading1"/>
        <w:jc w:val="center"/>
        <w:rPr>
          <w:sz w:val="36"/>
          <w:szCs w:val="36"/>
        </w:rPr>
      </w:pPr>
      <w:r>
        <w:rPr>
          <w:sz w:val="36"/>
          <w:szCs w:val="36"/>
        </w:rPr>
        <w:t>Document 1</w:t>
      </w:r>
    </w:p>
    <w:p w:rsidR="000710AC" w:rsidRDefault="000710AC" w:rsidP="000710AC">
      <w:pPr>
        <w:rPr>
          <w:lang w:eastAsia="en-US"/>
        </w:rPr>
      </w:pPr>
    </w:p>
    <w:p w:rsidR="00637CCA" w:rsidRDefault="00637CCA" w:rsidP="000710AC">
      <w:pPr>
        <w:jc w:val="center"/>
        <w:rPr>
          <w:rFonts w:ascii="Arial" w:hAnsi="Arial" w:cs="Arial"/>
          <w:b/>
          <w:sz w:val="40"/>
          <w:szCs w:val="40"/>
          <w:lang w:eastAsia="en-US"/>
        </w:rPr>
      </w:pPr>
    </w:p>
    <w:p w:rsidR="00637CCA" w:rsidRDefault="00637CCA" w:rsidP="000710AC">
      <w:pPr>
        <w:jc w:val="center"/>
        <w:rPr>
          <w:rFonts w:ascii="Arial" w:hAnsi="Arial" w:cs="Arial"/>
          <w:b/>
          <w:sz w:val="40"/>
          <w:szCs w:val="40"/>
          <w:lang w:eastAsia="en-US"/>
        </w:rPr>
      </w:pPr>
    </w:p>
    <w:p w:rsidR="000710AC" w:rsidRPr="00C022F5" w:rsidRDefault="000710AC" w:rsidP="000710AC">
      <w:pPr>
        <w:jc w:val="center"/>
        <w:rPr>
          <w:rFonts w:ascii="Arial" w:hAnsi="Arial" w:cs="Arial"/>
          <w:b/>
          <w:sz w:val="44"/>
          <w:szCs w:val="44"/>
          <w:u w:val="single"/>
          <w:lang w:eastAsia="en-US"/>
        </w:rPr>
      </w:pPr>
      <w:r w:rsidRPr="00C022F5">
        <w:rPr>
          <w:rFonts w:ascii="Arial" w:hAnsi="Arial" w:cs="Arial"/>
          <w:b/>
          <w:sz w:val="44"/>
          <w:szCs w:val="44"/>
          <w:u w:val="single"/>
          <w:lang w:eastAsia="en-US"/>
        </w:rPr>
        <w:t>CORE SPECIFICATION</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rPr>
        <w:t>‘Definitions and Interpretations’</w:t>
      </w:r>
    </w:p>
    <w:p w:rsidR="00481435" w:rsidRPr="001E10A7" w:rsidRDefault="00481435" w:rsidP="00481435">
      <w:pPr>
        <w:jc w:val="both"/>
        <w:rPr>
          <w:rFonts w:ascii="Arial" w:hAnsi="Arial" w:cs="Arial"/>
          <w:b/>
          <w:highlight w:val="yellow"/>
        </w:rPr>
      </w:pPr>
    </w:p>
    <w:p w:rsidR="00481435" w:rsidRPr="001E10A7" w:rsidRDefault="00481435" w:rsidP="00481435">
      <w:pPr>
        <w:jc w:val="both"/>
        <w:rPr>
          <w:rFonts w:ascii="Arial" w:hAnsi="Arial" w:cs="Arial"/>
        </w:rPr>
      </w:pPr>
      <w:r w:rsidRPr="001E10A7">
        <w:rPr>
          <w:rFonts w:ascii="Arial" w:hAnsi="Arial" w:cs="Arial"/>
          <w:b/>
        </w:rPr>
        <w:t>‘Appointed Provider(s)’</w:t>
      </w:r>
      <w:r w:rsidRPr="001E10A7">
        <w:rPr>
          <w:rFonts w:ascii="Arial" w:hAnsi="Arial" w:cs="Arial"/>
        </w:rPr>
        <w:t xml:space="preserve"> means the supplier(s) appointed to provide Contract Services.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b/>
        </w:rPr>
      </w:pPr>
      <w:r w:rsidRPr="001E10A7">
        <w:rPr>
          <w:rFonts w:ascii="Arial" w:hAnsi="Arial" w:cs="Arial"/>
          <w:b/>
        </w:rPr>
        <w:t xml:space="preserve">‘Authority’s Representative’ </w:t>
      </w:r>
      <w:r w:rsidRPr="001E10A7">
        <w:rPr>
          <w:rFonts w:ascii="Arial" w:hAnsi="Arial" w:cs="Arial"/>
        </w:rPr>
        <w:t>means the person appointed by the Contracting Authority as being authorised to administer the Contract on behalf of the Contracting Authority or such person as may be nominated by the Contracting Authority’s Representative to act on their behalf.</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‘Bank Account’</w:t>
      </w:r>
      <w:r w:rsidRPr="001E10A7">
        <w:rPr>
          <w:rFonts w:ascii="Arial" w:hAnsi="Arial" w:cs="Arial"/>
        </w:rPr>
        <w:t xml:space="preserve"> means a Contracting Authority’s financial account with a banking institution, as nominated by the Contracting Authority, for deposits to be made into by the Appointed Provider(s), acting on behalf of the Contracting Authority.</w:t>
      </w:r>
    </w:p>
    <w:p w:rsidR="00481435" w:rsidRPr="001E10A7" w:rsidRDefault="00481435" w:rsidP="00481435">
      <w:pPr>
        <w:jc w:val="both"/>
        <w:rPr>
          <w:rFonts w:ascii="Arial" w:hAnsi="Arial" w:cs="Arial"/>
          <w:b/>
        </w:rPr>
      </w:pPr>
    </w:p>
    <w:p w:rsidR="00481435" w:rsidRPr="001E10A7" w:rsidRDefault="00481435" w:rsidP="00481435">
      <w:pPr>
        <w:jc w:val="both"/>
        <w:rPr>
          <w:rFonts w:ascii="Arial" w:hAnsi="Arial" w:cs="Arial"/>
        </w:rPr>
      </w:pPr>
      <w:r w:rsidRPr="001E10A7">
        <w:rPr>
          <w:rFonts w:ascii="Arial" w:hAnsi="Arial" w:cs="Arial"/>
          <w:b/>
        </w:rPr>
        <w:t>‘Cash Receiving Facility or CRF’</w:t>
      </w:r>
      <w:r w:rsidRPr="001E10A7">
        <w:rPr>
          <w:rFonts w:ascii="Arial" w:hAnsi="Arial" w:cs="Arial"/>
        </w:rPr>
        <w:t xml:space="preserve"> means a facility, as nominated by the Contracting Authority, which is designed to receive consolidated deposits made by the Appointed Provider(s), acting on behalf of the Contracting Authority.</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‘Collection’ or ‘Standard Collection’</w:t>
      </w:r>
      <w:r w:rsidRPr="001E10A7">
        <w:rPr>
          <w:rFonts w:ascii="Arial" w:hAnsi="Arial" w:cs="Arial"/>
        </w:rPr>
        <w:t xml:space="preserve"> means the secure pick up (collection) of all Money from a Collection Point specified by the Contracting Authority, and the secure transfer of all Money to an appropriate vehicle. From this point, the Money will be handled by the Appointed Provider(s) based on the actual service then required by the Contracting Authority (for example the Money could require depositing at another Collection Point, depositing at a nominated Cash Receiving Facility or bank account, or require processing and consolidating prior to onward depositing).</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lastRenderedPageBreak/>
        <w:t>‘Collection Point’</w:t>
      </w:r>
      <w:r w:rsidRPr="001E10A7">
        <w:rPr>
          <w:rFonts w:ascii="Arial" w:hAnsi="Arial" w:cs="Arial"/>
        </w:rPr>
        <w:t xml:space="preserve"> or plural means any establishment or location owned or managed by the Contracting Authority, including on and off street Car Park Machines under the Contracting Authority’s control. Collection Points may include, but are not limited to, cash offices, schools, leisure centres, and Parking Machines.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‘Collection Schedule’</w:t>
      </w:r>
      <w:r w:rsidRPr="001E10A7">
        <w:rPr>
          <w:rFonts w:ascii="Arial" w:hAnsi="Arial" w:cs="Arial"/>
        </w:rPr>
        <w:t xml:space="preserve"> means a written order, provided to the Appointed Provider(s) by the Contracting Authority setting out all necessary requirements of the service, including such information as, but not limited to,  the collections they require, known seasonal adjustments to the schedule, school closures, etc.</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 xml:space="preserve">‘Contract’ </w:t>
      </w:r>
      <w:r w:rsidRPr="001E10A7">
        <w:rPr>
          <w:rFonts w:ascii="Arial" w:hAnsi="Arial" w:cs="Arial"/>
        </w:rPr>
        <w:t>means a specific contract for Cash in Transit Services, let by the Contracting Authority under the framework.</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‘Contracting Authority’ or ‘Contracting Authorities’</w:t>
      </w:r>
      <w:r w:rsidRPr="001E10A7">
        <w:rPr>
          <w:rFonts w:ascii="Arial" w:hAnsi="Arial" w:cs="Arial"/>
        </w:rPr>
        <w:t xml:space="preserve"> means the particular Public Sector Organisation which has opted to use the Framework Agreement to select and commission the Appointed Provider(s) to provide their Contract Services.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‘Contract Services’</w:t>
      </w:r>
      <w:r w:rsidRPr="001E10A7">
        <w:rPr>
          <w:rFonts w:ascii="Arial" w:hAnsi="Arial" w:cs="Arial"/>
        </w:rPr>
        <w:t xml:space="preserve"> means the provision of Cash in Transit Services by the Appointed Provider(s), in accordance with any specific order, the Collection Schedule.</w:t>
      </w:r>
    </w:p>
    <w:p w:rsidR="00481435" w:rsidRPr="001E10A7" w:rsidRDefault="00481435" w:rsidP="00481435">
      <w:pPr>
        <w:jc w:val="both"/>
        <w:rPr>
          <w:rFonts w:ascii="Arial" w:hAnsi="Arial" w:cs="Arial"/>
        </w:rPr>
      </w:pPr>
    </w:p>
    <w:p w:rsidR="00481435" w:rsidRPr="001E10A7" w:rsidRDefault="00481435" w:rsidP="00481435">
      <w:pPr>
        <w:pStyle w:val="NoSpacing"/>
        <w:rPr>
          <w:rFonts w:ascii="Arial" w:hAnsi="Arial" w:cs="Arial"/>
          <w:sz w:val="24"/>
          <w:szCs w:val="24"/>
        </w:rPr>
      </w:pPr>
      <w:r w:rsidRPr="001E10A7">
        <w:rPr>
          <w:rFonts w:ascii="Arial" w:hAnsi="Arial" w:cs="Arial"/>
          <w:b/>
          <w:sz w:val="24"/>
          <w:szCs w:val="24"/>
        </w:rPr>
        <w:t>‘Emergency Collection’</w:t>
      </w:r>
      <w:r w:rsidRPr="001E10A7">
        <w:rPr>
          <w:rFonts w:ascii="Arial" w:hAnsi="Arial" w:cs="Arial"/>
          <w:sz w:val="24"/>
          <w:szCs w:val="24"/>
        </w:rPr>
        <w:t xml:space="preserve"> or </w:t>
      </w:r>
      <w:r w:rsidRPr="001E10A7">
        <w:rPr>
          <w:rFonts w:ascii="Arial" w:hAnsi="Arial" w:cs="Arial"/>
          <w:b/>
          <w:sz w:val="24"/>
          <w:szCs w:val="24"/>
        </w:rPr>
        <w:t xml:space="preserve">‘Emergency Delivery’ </w:t>
      </w:r>
      <w:r w:rsidRPr="001E10A7">
        <w:rPr>
          <w:rFonts w:ascii="Arial" w:hAnsi="Arial" w:cs="Arial"/>
          <w:sz w:val="24"/>
          <w:szCs w:val="24"/>
        </w:rPr>
        <w:t xml:space="preserve">means a one off Collection or Delivery requested by the Council from/to an authorised Collection Point, which is outside of the agreed Collection Schedule and is required within 24 hours of the request being received. </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‘Extra Collection’</w:t>
      </w:r>
      <w:r w:rsidRPr="001E10A7">
        <w:rPr>
          <w:rFonts w:ascii="Arial" w:hAnsi="Arial" w:cs="Arial"/>
        </w:rPr>
        <w:t xml:space="preserve"> means a one off Collection requested by the Contracting Authority and from an authorised Collection Point, but outside of the agreed Collection Schedule.</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 xml:space="preserve">‘Money’ </w:t>
      </w:r>
      <w:r w:rsidRPr="001E10A7">
        <w:rPr>
          <w:rFonts w:ascii="Arial" w:hAnsi="Arial" w:cs="Arial"/>
        </w:rPr>
        <w:t>or plural</w:t>
      </w:r>
      <w:r w:rsidRPr="001E10A7">
        <w:rPr>
          <w:rFonts w:ascii="Arial" w:hAnsi="Arial" w:cs="Arial"/>
          <w:b/>
        </w:rPr>
        <w:t xml:space="preserve"> </w:t>
      </w:r>
      <w:r w:rsidRPr="001E10A7">
        <w:rPr>
          <w:rFonts w:ascii="Arial" w:hAnsi="Arial" w:cs="Arial"/>
        </w:rPr>
        <w:t>means</w:t>
      </w:r>
      <w:r w:rsidRPr="001E10A7">
        <w:rPr>
          <w:rFonts w:ascii="Arial" w:hAnsi="Arial" w:cs="Arial"/>
          <w:b/>
        </w:rPr>
        <w:t xml:space="preserve"> </w:t>
      </w:r>
      <w:r w:rsidRPr="001E10A7">
        <w:rPr>
          <w:rFonts w:ascii="Arial" w:hAnsi="Arial" w:cs="Arial"/>
        </w:rPr>
        <w:t>all negotiable money such as bank notes, coins, and uncrossed cheques, or non-negotiable money such as crossed cheques.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‘Parking Machine or Machine’</w:t>
      </w:r>
      <w:r w:rsidRPr="001E10A7">
        <w:rPr>
          <w:rFonts w:ascii="Arial" w:hAnsi="Arial" w:cs="Arial"/>
        </w:rPr>
        <w:t xml:space="preserve"> means any parking metering machine designated to receive Money for parking services.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‘Remedial Collection’</w:t>
      </w:r>
      <w:r w:rsidRPr="001E10A7">
        <w:rPr>
          <w:rFonts w:ascii="Arial" w:hAnsi="Arial" w:cs="Arial"/>
        </w:rPr>
        <w:t xml:space="preserve"> means a Collection that is made, due to a Scheduled Collection being missed by the Appointed Provider(s) for illegitimate reasons. </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‘Sealed Container’</w:t>
      </w:r>
      <w:r w:rsidRPr="001E10A7">
        <w:rPr>
          <w:rFonts w:ascii="Arial" w:hAnsi="Arial" w:cs="Arial"/>
        </w:rPr>
        <w:t xml:space="preserve"> means the high security cash box/storage system, found in on or off street Parking Machines.</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‘Staff’</w:t>
      </w:r>
      <w:r w:rsidRPr="001E10A7">
        <w:rPr>
          <w:rFonts w:ascii="Arial" w:hAnsi="Arial" w:cs="Arial"/>
        </w:rPr>
        <w:t xml:space="preserve"> means all persons employed by the Appointed Provider(s) to perform the Contract, together with the Appointed Provider(s)’ servants, agents and authorised sub-Appointed Provider(s) used in the performance of the Contract.</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SERVICE REQUIREMENTS</w:t>
      </w:r>
    </w:p>
    <w:p w:rsidR="00481435" w:rsidRPr="001E10A7" w:rsidRDefault="00481435" w:rsidP="00481435">
      <w:pPr>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lastRenderedPageBreak/>
        <w:t>1.1</w:t>
      </w:r>
      <w:r w:rsidRPr="001E10A7">
        <w:rPr>
          <w:rFonts w:ascii="Arial" w:hAnsi="Arial" w:cs="Arial"/>
        </w:rPr>
        <w:tab/>
        <w:t>Where a Contracting Authority has a requirement for Cash in Transit Services (CIT), the Contracting Authority will expect the Appointed Provider(s)’ range of services to include the following:</w:t>
      </w:r>
    </w:p>
    <w:p w:rsidR="00481435" w:rsidRPr="001E10A7" w:rsidRDefault="00481435" w:rsidP="00481435">
      <w:pPr>
        <w:tabs>
          <w:tab w:val="left" w:pos="720"/>
        </w:tabs>
        <w:spacing w:before="120" w:after="120"/>
        <w:ind w:left="720" w:right="567" w:hanging="360"/>
        <w:jc w:val="both"/>
        <w:rPr>
          <w:rFonts w:ascii="Arial" w:hAnsi="Arial" w:cs="Arial"/>
          <w:spacing w:val="2"/>
        </w:rPr>
      </w:pPr>
      <w:r w:rsidRPr="001E10A7">
        <w:rPr>
          <w:rFonts w:ascii="Arial" w:hAnsi="Arial" w:cs="Arial"/>
          <w:spacing w:val="2"/>
        </w:rPr>
        <w:t>a)</w:t>
      </w:r>
      <w:r w:rsidRPr="001E10A7">
        <w:rPr>
          <w:rFonts w:ascii="Arial" w:hAnsi="Arial" w:cs="Arial"/>
          <w:spacing w:val="2"/>
        </w:rPr>
        <w:tab/>
        <w:t>The secure collection of Money from various Collection Points as specified by the relevant Contracting Authority.</w:t>
      </w:r>
    </w:p>
    <w:p w:rsidR="00481435" w:rsidRPr="001E10A7" w:rsidRDefault="00481435" w:rsidP="00481435">
      <w:pPr>
        <w:tabs>
          <w:tab w:val="left" w:pos="720"/>
        </w:tabs>
        <w:spacing w:before="120" w:after="120"/>
        <w:ind w:left="720" w:right="567" w:hanging="360"/>
        <w:jc w:val="both"/>
        <w:rPr>
          <w:rFonts w:ascii="Arial" w:hAnsi="Arial" w:cs="Arial"/>
          <w:spacing w:val="2"/>
        </w:rPr>
      </w:pPr>
      <w:r w:rsidRPr="001E10A7">
        <w:rPr>
          <w:rFonts w:ascii="Arial" w:hAnsi="Arial" w:cs="Arial"/>
          <w:spacing w:val="2"/>
        </w:rPr>
        <w:t>b)</w:t>
      </w:r>
      <w:r w:rsidRPr="001E10A7">
        <w:rPr>
          <w:rFonts w:ascii="Arial" w:hAnsi="Arial" w:cs="Arial"/>
          <w:spacing w:val="2"/>
        </w:rPr>
        <w:tab/>
        <w:t>The secure delivery of Money from various Collection Points as specified by the relevant Contracting Authority.</w:t>
      </w:r>
    </w:p>
    <w:p w:rsidR="00481435" w:rsidRPr="001E10A7" w:rsidRDefault="00481435" w:rsidP="00481435">
      <w:pPr>
        <w:tabs>
          <w:tab w:val="left" w:pos="540"/>
        </w:tabs>
        <w:spacing w:before="120" w:after="120"/>
        <w:ind w:left="360" w:right="567"/>
        <w:jc w:val="both"/>
        <w:rPr>
          <w:rFonts w:ascii="Arial" w:hAnsi="Arial" w:cs="Arial"/>
          <w:spacing w:val="2"/>
        </w:rPr>
      </w:pPr>
      <w:r w:rsidRPr="001E10A7">
        <w:rPr>
          <w:rFonts w:ascii="Arial" w:hAnsi="Arial" w:cs="Arial"/>
          <w:spacing w:val="2"/>
        </w:rPr>
        <w:t>c)</w:t>
      </w:r>
      <w:r w:rsidRPr="001E10A7">
        <w:rPr>
          <w:rFonts w:ascii="Arial" w:hAnsi="Arial" w:cs="Arial"/>
          <w:spacing w:val="2"/>
        </w:rPr>
        <w:tab/>
        <w:t>The secure storage of all Money whilst in transit.</w:t>
      </w:r>
    </w:p>
    <w:p w:rsidR="00481435" w:rsidRPr="001E10A7" w:rsidRDefault="00481435" w:rsidP="00481435">
      <w:pPr>
        <w:spacing w:before="120" w:after="120"/>
        <w:ind w:left="720" w:right="567" w:hanging="360"/>
        <w:jc w:val="both"/>
        <w:rPr>
          <w:rFonts w:ascii="Arial" w:hAnsi="Arial" w:cs="Arial"/>
          <w:spacing w:val="2"/>
        </w:rPr>
      </w:pPr>
      <w:r w:rsidRPr="001E10A7">
        <w:rPr>
          <w:rFonts w:ascii="Arial" w:hAnsi="Arial" w:cs="Arial"/>
          <w:spacing w:val="2"/>
        </w:rPr>
        <w:t>d)</w:t>
      </w:r>
      <w:r w:rsidRPr="001E10A7">
        <w:rPr>
          <w:rFonts w:ascii="Arial" w:hAnsi="Arial" w:cs="Arial"/>
          <w:spacing w:val="2"/>
        </w:rPr>
        <w:tab/>
        <w:t>The processing/consolidation (if necessary) and accurate recording of all Money collected.</w:t>
      </w:r>
    </w:p>
    <w:p w:rsidR="00481435" w:rsidRPr="001E10A7" w:rsidRDefault="00481435" w:rsidP="00481435">
      <w:pPr>
        <w:tabs>
          <w:tab w:val="left" w:pos="540"/>
        </w:tabs>
        <w:spacing w:before="120" w:after="120"/>
        <w:ind w:left="720" w:right="567" w:hanging="360"/>
        <w:jc w:val="both"/>
        <w:rPr>
          <w:rFonts w:ascii="Arial" w:hAnsi="Arial" w:cs="Arial"/>
        </w:rPr>
      </w:pPr>
      <w:r w:rsidRPr="001E10A7">
        <w:rPr>
          <w:rFonts w:ascii="Arial" w:hAnsi="Arial" w:cs="Arial"/>
          <w:spacing w:val="2"/>
        </w:rPr>
        <w:t>e)</w:t>
      </w:r>
      <w:r w:rsidRPr="001E10A7">
        <w:rPr>
          <w:rFonts w:ascii="Arial" w:hAnsi="Arial" w:cs="Arial"/>
          <w:spacing w:val="2"/>
        </w:rPr>
        <w:tab/>
      </w:r>
      <w:r w:rsidRPr="001E10A7">
        <w:rPr>
          <w:rFonts w:ascii="Arial" w:hAnsi="Arial" w:cs="Arial"/>
        </w:rPr>
        <w:t>The onward delivery/depositing of all Money collected, either to another Collection Point, or at a nominated Cash Receiving Facility or Bank Account.</w:t>
      </w:r>
    </w:p>
    <w:p w:rsidR="00481435" w:rsidRPr="001E10A7" w:rsidRDefault="00481435" w:rsidP="00481435">
      <w:pPr>
        <w:tabs>
          <w:tab w:val="left" w:pos="540"/>
        </w:tabs>
        <w:spacing w:before="120" w:after="120"/>
        <w:ind w:left="720" w:right="567" w:hanging="360"/>
        <w:jc w:val="both"/>
        <w:rPr>
          <w:rFonts w:ascii="Arial" w:hAnsi="Arial" w:cs="Arial"/>
          <w:color w:val="FF0000"/>
        </w:rPr>
      </w:pPr>
      <w:r w:rsidRPr="001E10A7">
        <w:rPr>
          <w:rFonts w:ascii="Arial" w:hAnsi="Arial" w:cs="Arial"/>
        </w:rPr>
        <w:tab/>
      </w:r>
      <w:r w:rsidRPr="001E10A7">
        <w:rPr>
          <w:rFonts w:ascii="Arial" w:hAnsi="Arial" w:cs="Arial"/>
        </w:rPr>
        <w:tab/>
        <w:t xml:space="preserve">(Based on the varying banking arrangements that the Contracting Authorities may have in place throughout the contract period, nominated Cash Recycling Facility’s or Bank Accounts may need to be amended. This process will be conducted in line with the contract change procedure. </w:t>
      </w:r>
    </w:p>
    <w:p w:rsidR="00481435" w:rsidRPr="001E10A7" w:rsidRDefault="00481435" w:rsidP="00481435">
      <w:pPr>
        <w:tabs>
          <w:tab w:val="left" w:pos="540"/>
        </w:tabs>
        <w:spacing w:before="120" w:after="120"/>
        <w:ind w:left="720" w:right="566" w:hanging="360"/>
        <w:jc w:val="both"/>
        <w:rPr>
          <w:rFonts w:ascii="Arial" w:hAnsi="Arial" w:cs="Arial"/>
        </w:rPr>
      </w:pPr>
      <w:r w:rsidRPr="001E10A7">
        <w:rPr>
          <w:rFonts w:ascii="Arial" w:hAnsi="Arial" w:cs="Arial"/>
          <w:spacing w:val="2"/>
        </w:rPr>
        <w:t>f)</w:t>
      </w:r>
      <w:r w:rsidRPr="001E10A7">
        <w:rPr>
          <w:rFonts w:ascii="Arial" w:hAnsi="Arial" w:cs="Arial"/>
          <w:spacing w:val="2"/>
        </w:rPr>
        <w:tab/>
      </w:r>
      <w:r w:rsidR="00D11EF5">
        <w:rPr>
          <w:rFonts w:ascii="Arial" w:hAnsi="Arial" w:cs="Arial"/>
          <w:spacing w:val="2"/>
        </w:rPr>
        <w:t xml:space="preserve">   </w:t>
      </w:r>
      <w:r w:rsidRPr="001E10A7">
        <w:rPr>
          <w:rFonts w:ascii="Arial" w:hAnsi="Arial" w:cs="Arial"/>
          <w:spacing w:val="2"/>
        </w:rPr>
        <w:t>Where requested, the s</w:t>
      </w:r>
      <w:r w:rsidRPr="001E10A7">
        <w:rPr>
          <w:rFonts w:ascii="Arial" w:hAnsi="Arial" w:cs="Arial"/>
        </w:rPr>
        <w:t>ecure overnight storage of Money collected will be required.</w:t>
      </w:r>
    </w:p>
    <w:p w:rsidR="00481435" w:rsidRPr="001E10A7" w:rsidRDefault="00481435" w:rsidP="00481435">
      <w:pPr>
        <w:tabs>
          <w:tab w:val="left" w:pos="720"/>
        </w:tabs>
        <w:ind w:left="720" w:right="566" w:hanging="360"/>
        <w:jc w:val="both"/>
        <w:rPr>
          <w:rFonts w:ascii="Arial" w:hAnsi="Arial" w:cs="Arial"/>
        </w:rPr>
      </w:pPr>
      <w:r w:rsidRPr="001E10A7">
        <w:rPr>
          <w:rFonts w:ascii="Arial" w:hAnsi="Arial" w:cs="Arial"/>
        </w:rPr>
        <w:t>g)</w:t>
      </w:r>
      <w:r w:rsidRPr="001E10A7">
        <w:rPr>
          <w:rFonts w:ascii="Arial" w:hAnsi="Arial" w:cs="Arial"/>
        </w:rPr>
        <w:tab/>
        <w:t>The provision of a ‘change float’ service on either a scheduled or ad-hoc basis, to a specified Collection Point.</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SERVICE STANDARDS</w:t>
      </w:r>
    </w:p>
    <w:p w:rsidR="00481435" w:rsidRPr="001E10A7" w:rsidRDefault="00481435" w:rsidP="00481435">
      <w:pPr>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2.1</w:t>
      </w:r>
      <w:r w:rsidRPr="001E10A7">
        <w:rPr>
          <w:rFonts w:ascii="Arial" w:hAnsi="Arial" w:cs="Arial"/>
        </w:rPr>
        <w:tab/>
        <w:t>The Appointed Provider(s) shall undertake the Contract Services promptly, accurately and in good faith.</w:t>
      </w:r>
    </w:p>
    <w:p w:rsidR="00481435" w:rsidRPr="001E10A7" w:rsidRDefault="00481435" w:rsidP="00481435">
      <w:pPr>
        <w:ind w:left="360"/>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2.2</w:t>
      </w:r>
      <w:r w:rsidRPr="001E10A7">
        <w:rPr>
          <w:rFonts w:ascii="Arial" w:hAnsi="Arial" w:cs="Arial"/>
        </w:rPr>
        <w:tab/>
        <w:t>The Appointed Provider(s) shall ensure that all Contract Services are performed to a high professional standard and that appropriate management controls and mechanisms are in place, and tested in order to ensure a consistent quality of service.</w:t>
      </w:r>
    </w:p>
    <w:p w:rsidR="00481435" w:rsidRPr="001E10A7" w:rsidRDefault="00481435" w:rsidP="00481435">
      <w:pPr>
        <w:jc w:val="both"/>
        <w:rPr>
          <w:rFonts w:ascii="Arial" w:hAnsi="Arial" w:cs="Arial"/>
        </w:rPr>
      </w:pPr>
    </w:p>
    <w:p w:rsidR="00560C22" w:rsidRPr="00560C22" w:rsidRDefault="00481435" w:rsidP="002F3274">
      <w:pPr>
        <w:ind w:left="720" w:hanging="720"/>
        <w:jc w:val="both"/>
        <w:rPr>
          <w:rFonts w:ascii="Arial" w:hAnsi="Arial" w:cs="Arial"/>
        </w:rPr>
      </w:pPr>
      <w:r w:rsidRPr="00560C22">
        <w:rPr>
          <w:rFonts w:ascii="Arial" w:hAnsi="Arial" w:cs="Arial"/>
        </w:rPr>
        <w:t>2.3</w:t>
      </w:r>
      <w:r w:rsidRPr="00560C22">
        <w:rPr>
          <w:rFonts w:ascii="Arial" w:hAnsi="Arial" w:cs="Arial"/>
        </w:rPr>
        <w:tab/>
        <w:t xml:space="preserve">The Appointed Provider (s) shall notify the Contracting Authority as soon as practicable and in any event within 24 hours if the Appointed Provider(s) is unable to carry out any part of the Services or perform any of its obligations under the Contract. </w:t>
      </w:r>
    </w:p>
    <w:p w:rsidR="00560C22" w:rsidRDefault="00560C22" w:rsidP="002F3274">
      <w:pPr>
        <w:jc w:val="both"/>
        <w:rPr>
          <w:rFonts w:ascii="Arial" w:hAnsi="Arial" w:cs="Arial"/>
          <w:highlight w:val="yellow"/>
        </w:rPr>
      </w:pPr>
    </w:p>
    <w:p w:rsidR="002F4E9D" w:rsidRDefault="007845FF" w:rsidP="002F3274">
      <w:pPr>
        <w:pStyle w:val="ListParagraph"/>
        <w:numPr>
          <w:ilvl w:val="1"/>
          <w:numId w:val="14"/>
        </w:numPr>
        <w:ind w:left="709" w:hanging="709"/>
        <w:jc w:val="both"/>
        <w:rPr>
          <w:rFonts w:ascii="Arial" w:hAnsi="Arial" w:cs="Arial"/>
        </w:rPr>
      </w:pPr>
      <w:r w:rsidRPr="00575D17">
        <w:rPr>
          <w:rFonts w:ascii="Arial" w:hAnsi="Arial" w:cs="Arial"/>
          <w:highlight w:val="yellow"/>
        </w:rPr>
        <w:t>If the Appoin</w:t>
      </w:r>
      <w:r w:rsidR="002F3274">
        <w:rPr>
          <w:rFonts w:ascii="Arial" w:hAnsi="Arial" w:cs="Arial"/>
          <w:highlight w:val="yellow"/>
        </w:rPr>
        <w:t>ted Provider</w:t>
      </w:r>
      <w:r w:rsidRPr="00575D17">
        <w:rPr>
          <w:rFonts w:ascii="Arial" w:hAnsi="Arial" w:cs="Arial"/>
          <w:highlight w:val="yellow"/>
        </w:rPr>
        <w:t xml:space="preserve">(s) fails to make a scheduled collection for reasons other than exceptional circumstances as described in </w:t>
      </w:r>
      <w:r w:rsidR="002F3274">
        <w:rPr>
          <w:rFonts w:ascii="Arial" w:hAnsi="Arial" w:cs="Arial"/>
          <w:highlight w:val="yellow"/>
        </w:rPr>
        <w:t xml:space="preserve">paragraph </w:t>
      </w:r>
      <w:r w:rsidR="008B2BF3">
        <w:rPr>
          <w:rFonts w:ascii="Arial" w:hAnsi="Arial" w:cs="Arial"/>
          <w:highlight w:val="yellow"/>
        </w:rPr>
        <w:t>3.4</w:t>
      </w:r>
      <w:r w:rsidRPr="00575D17">
        <w:rPr>
          <w:rFonts w:ascii="Arial" w:hAnsi="Arial" w:cs="Arial"/>
          <w:highlight w:val="yellow"/>
        </w:rPr>
        <w:t xml:space="preserve">, the </w:t>
      </w:r>
      <w:r w:rsidR="00653DF9">
        <w:rPr>
          <w:rFonts w:ascii="Arial" w:hAnsi="Arial" w:cs="Arial"/>
          <w:highlight w:val="yellow"/>
        </w:rPr>
        <w:t xml:space="preserve">Appointed Provider(s) </w:t>
      </w:r>
      <w:r w:rsidRPr="00575D17">
        <w:rPr>
          <w:rFonts w:ascii="Arial" w:hAnsi="Arial" w:cs="Arial"/>
          <w:highlight w:val="yellow"/>
        </w:rPr>
        <w:t xml:space="preserve">must </w:t>
      </w:r>
      <w:r w:rsidR="00653DF9">
        <w:rPr>
          <w:rFonts w:ascii="Arial" w:hAnsi="Arial" w:cs="Arial"/>
          <w:highlight w:val="yellow"/>
        </w:rPr>
        <w:t xml:space="preserve">notify the Contracting Authority </w:t>
      </w:r>
      <w:r w:rsidRPr="00575D17">
        <w:rPr>
          <w:rFonts w:ascii="Arial" w:hAnsi="Arial" w:cs="Arial"/>
          <w:highlight w:val="yellow"/>
        </w:rPr>
        <w:t xml:space="preserve">immediately, </w:t>
      </w:r>
      <w:r w:rsidR="00560C22" w:rsidRPr="00575D17">
        <w:rPr>
          <w:rFonts w:ascii="Arial" w:hAnsi="Arial" w:cs="Arial"/>
          <w:highlight w:val="yellow"/>
        </w:rPr>
        <w:t>and in any event within 24 hours, t</w:t>
      </w:r>
      <w:r w:rsidRPr="00575D17">
        <w:rPr>
          <w:rFonts w:ascii="Arial" w:hAnsi="Arial" w:cs="Arial"/>
          <w:highlight w:val="yellow"/>
        </w:rPr>
        <w:t>ake all reasonable steps t</w:t>
      </w:r>
      <w:r w:rsidR="002F3274">
        <w:rPr>
          <w:rFonts w:ascii="Arial" w:hAnsi="Arial" w:cs="Arial"/>
          <w:highlight w:val="yellow"/>
        </w:rPr>
        <w:t xml:space="preserve">o remedy the situation and </w:t>
      </w:r>
      <w:r w:rsidR="00653DF9">
        <w:rPr>
          <w:rFonts w:ascii="Arial" w:hAnsi="Arial" w:cs="Arial"/>
          <w:highlight w:val="yellow"/>
        </w:rPr>
        <w:t xml:space="preserve">compensate the Contracting Authority </w:t>
      </w:r>
      <w:r w:rsidRPr="00575D17">
        <w:rPr>
          <w:rFonts w:ascii="Arial" w:hAnsi="Arial" w:cs="Arial"/>
          <w:highlight w:val="yellow"/>
        </w:rPr>
        <w:t>for any additiona</w:t>
      </w:r>
      <w:r w:rsidR="00653DF9">
        <w:rPr>
          <w:rFonts w:ascii="Arial" w:hAnsi="Arial" w:cs="Arial"/>
          <w:highlight w:val="yellow"/>
        </w:rPr>
        <w:t xml:space="preserve">l costs incurred by the Contracting Authority </w:t>
      </w:r>
      <w:r w:rsidRPr="00575D17">
        <w:rPr>
          <w:rFonts w:ascii="Arial" w:hAnsi="Arial" w:cs="Arial"/>
          <w:highlight w:val="yellow"/>
        </w:rPr>
        <w:t>as a result of the failure to make a scheduled collection.</w:t>
      </w:r>
    </w:p>
    <w:p w:rsidR="002F4E9D" w:rsidRPr="002F4E9D" w:rsidRDefault="002F4E9D" w:rsidP="002F3274">
      <w:pPr>
        <w:pStyle w:val="ListParagraph"/>
        <w:ind w:left="709"/>
        <w:jc w:val="both"/>
        <w:rPr>
          <w:rFonts w:ascii="Arial" w:hAnsi="Arial" w:cs="Arial"/>
        </w:rPr>
      </w:pPr>
    </w:p>
    <w:p w:rsidR="002F4E9D" w:rsidRPr="002F4E9D" w:rsidRDefault="00575D17" w:rsidP="002F4E9D">
      <w:pPr>
        <w:pStyle w:val="ListParagraph"/>
        <w:numPr>
          <w:ilvl w:val="1"/>
          <w:numId w:val="14"/>
        </w:numPr>
        <w:ind w:left="709" w:hanging="709"/>
        <w:rPr>
          <w:rFonts w:ascii="Arial" w:hAnsi="Arial" w:cs="Arial"/>
        </w:rPr>
      </w:pPr>
      <w:r w:rsidRPr="002F4E9D">
        <w:rPr>
          <w:rFonts w:ascii="Arial" w:hAnsi="Arial" w:cs="Arial"/>
          <w:highlight w:val="yellow"/>
        </w:rPr>
        <w:t xml:space="preserve">Collections and Deliveries will be conducted in accordance with </w:t>
      </w:r>
      <w:r w:rsidR="004D79C5">
        <w:rPr>
          <w:rFonts w:ascii="Arial" w:hAnsi="Arial" w:cs="Arial"/>
          <w:highlight w:val="yellow"/>
        </w:rPr>
        <w:t>the</w:t>
      </w:r>
      <w:r w:rsidRPr="002F4E9D">
        <w:rPr>
          <w:rFonts w:ascii="Arial" w:hAnsi="Arial" w:cs="Arial"/>
          <w:highlight w:val="yellow"/>
        </w:rPr>
        <w:t xml:space="preserve"> locations, dates and times in the Collection Schedule, as agreed between the Contracting Authority and Appointed Provider(s)</w:t>
      </w:r>
      <w:r w:rsidR="002F4E9D">
        <w:rPr>
          <w:rFonts w:ascii="Arial" w:hAnsi="Arial" w:cs="Arial"/>
          <w:highlight w:val="yellow"/>
        </w:rPr>
        <w:t>.</w:t>
      </w:r>
      <w:r w:rsidRPr="002F4E9D">
        <w:rPr>
          <w:rFonts w:ascii="Arial" w:hAnsi="Arial" w:cs="Arial"/>
          <w:highlight w:val="yellow"/>
        </w:rPr>
        <w:t xml:space="preserve"> </w:t>
      </w:r>
    </w:p>
    <w:p w:rsidR="002F4E9D" w:rsidRPr="002F4E9D" w:rsidRDefault="002F4E9D" w:rsidP="002F4E9D">
      <w:pPr>
        <w:pStyle w:val="ListParagraph"/>
        <w:rPr>
          <w:rFonts w:ascii="Arial" w:hAnsi="Arial" w:cs="Arial"/>
          <w:highlight w:val="yellow"/>
        </w:rPr>
      </w:pPr>
    </w:p>
    <w:p w:rsidR="000B6929" w:rsidRDefault="00AD4EAD" w:rsidP="002F4E9D">
      <w:pPr>
        <w:pStyle w:val="ListParagraph"/>
        <w:numPr>
          <w:ilvl w:val="1"/>
          <w:numId w:val="14"/>
        </w:numPr>
        <w:ind w:left="709" w:hanging="709"/>
        <w:rPr>
          <w:rFonts w:ascii="Arial" w:hAnsi="Arial" w:cs="Arial"/>
        </w:rPr>
      </w:pPr>
      <w:r>
        <w:rPr>
          <w:rFonts w:ascii="Arial" w:hAnsi="Arial" w:cs="Arial"/>
          <w:highlight w:val="yellow"/>
        </w:rPr>
        <w:t>The Appointed Provider(s) shall</w:t>
      </w:r>
      <w:r w:rsidR="000B6929" w:rsidRPr="002F4E9D">
        <w:rPr>
          <w:rFonts w:ascii="Arial" w:hAnsi="Arial" w:cs="Arial"/>
          <w:highlight w:val="yellow"/>
        </w:rPr>
        <w:t xml:space="preserve"> not vary the</w:t>
      </w:r>
      <w:r w:rsidR="00CD3D37">
        <w:rPr>
          <w:rFonts w:ascii="Arial" w:hAnsi="Arial" w:cs="Arial"/>
          <w:highlight w:val="yellow"/>
        </w:rPr>
        <w:t xml:space="preserve"> Collection Schedule, as agreed between the Contracting Authority and Appointed Provider(s)</w:t>
      </w:r>
      <w:r w:rsidR="00666AF4">
        <w:rPr>
          <w:rFonts w:ascii="Arial" w:hAnsi="Arial" w:cs="Arial"/>
          <w:highlight w:val="yellow"/>
        </w:rPr>
        <w:t>,</w:t>
      </w:r>
      <w:r w:rsidR="000B6929" w:rsidRPr="002F4E9D">
        <w:rPr>
          <w:rFonts w:ascii="Arial" w:hAnsi="Arial" w:cs="Arial"/>
          <w:highlight w:val="yellow"/>
        </w:rPr>
        <w:t xml:space="preserve"> without prior written approval from the Contracting Authority</w:t>
      </w:r>
      <w:r w:rsidR="00CD3D37">
        <w:rPr>
          <w:rFonts w:ascii="Arial" w:hAnsi="Arial" w:cs="Arial"/>
        </w:rPr>
        <w:t>.</w:t>
      </w:r>
      <w:r w:rsidR="00B930D3">
        <w:rPr>
          <w:rFonts w:ascii="Arial" w:hAnsi="Arial" w:cs="Arial"/>
        </w:rPr>
        <w:t xml:space="preserve"> </w:t>
      </w:r>
    </w:p>
    <w:p w:rsidR="002F4E9D" w:rsidRPr="001E10A7" w:rsidRDefault="002F4E9D" w:rsidP="00481435">
      <w:pPr>
        <w:jc w:val="both"/>
        <w:rPr>
          <w:rFonts w:ascii="Arial" w:hAnsi="Arial" w:cs="Arial"/>
        </w:rPr>
      </w:pPr>
    </w:p>
    <w:p w:rsidR="00481435" w:rsidRPr="001E10A7" w:rsidRDefault="00AE3114" w:rsidP="00481435">
      <w:pPr>
        <w:ind w:left="720" w:hanging="720"/>
        <w:jc w:val="both"/>
        <w:rPr>
          <w:rFonts w:ascii="Arial" w:hAnsi="Arial" w:cs="Arial"/>
        </w:rPr>
      </w:pPr>
      <w:r>
        <w:rPr>
          <w:rFonts w:ascii="Arial" w:hAnsi="Arial" w:cs="Arial"/>
        </w:rPr>
        <w:t>2</w:t>
      </w:r>
      <w:r w:rsidR="002F4E9D">
        <w:rPr>
          <w:rFonts w:ascii="Arial" w:hAnsi="Arial" w:cs="Arial"/>
        </w:rPr>
        <w:t>.7</w:t>
      </w:r>
      <w:r w:rsidR="00481435" w:rsidRPr="001E10A7">
        <w:rPr>
          <w:rFonts w:ascii="Arial" w:hAnsi="Arial" w:cs="Arial"/>
        </w:rPr>
        <w:tab/>
        <w:t xml:space="preserve">For the avoidance of doubt, if multiple visits are required to complete a Collection for any reason (for example where a Collection is divided into more than one security bag/box due to the pavement insurance limit/indemnity in place), this will be considered as a </w:t>
      </w:r>
      <w:r w:rsidR="00481435" w:rsidRPr="001E10A7">
        <w:rPr>
          <w:rFonts w:ascii="Arial" w:hAnsi="Arial" w:cs="Arial"/>
          <w:u w:val="single"/>
        </w:rPr>
        <w:t>single Collection</w:t>
      </w:r>
      <w:r w:rsidR="00481435" w:rsidRPr="001E10A7">
        <w:rPr>
          <w:rFonts w:ascii="Arial" w:hAnsi="Arial" w:cs="Arial"/>
        </w:rPr>
        <w:t xml:space="preserve"> for the purposes of the contract, invoicing and for management information purposes.</w:t>
      </w:r>
    </w:p>
    <w:p w:rsidR="00481435" w:rsidRPr="001E10A7" w:rsidRDefault="00481435" w:rsidP="00481435">
      <w:pPr>
        <w:ind w:left="360"/>
        <w:jc w:val="both"/>
        <w:rPr>
          <w:rFonts w:ascii="Arial" w:hAnsi="Arial" w:cs="Arial"/>
          <w:color w:val="FF0000"/>
        </w:rPr>
      </w:pPr>
    </w:p>
    <w:p w:rsidR="00481435" w:rsidRPr="001E10A7" w:rsidRDefault="002F4E9D" w:rsidP="00481435">
      <w:pPr>
        <w:ind w:left="720" w:hanging="720"/>
        <w:jc w:val="both"/>
        <w:rPr>
          <w:rFonts w:ascii="Arial" w:hAnsi="Arial" w:cs="Arial"/>
        </w:rPr>
      </w:pPr>
      <w:r>
        <w:rPr>
          <w:rFonts w:ascii="Arial" w:hAnsi="Arial" w:cs="Arial"/>
        </w:rPr>
        <w:t>2.8</w:t>
      </w:r>
      <w:r w:rsidR="00481435" w:rsidRPr="001E10A7">
        <w:rPr>
          <w:rFonts w:ascii="Arial" w:hAnsi="Arial" w:cs="Arial"/>
        </w:rPr>
        <w:tab/>
        <w:t xml:space="preserve">It is anticipated that some Contracting Authorities will have some form of insurance limit which determines the amount of Money that can be stored overnight at an individual Collection Point. Whilst it is expected that every effort will be made by the </w:t>
      </w:r>
      <w:r w:rsidR="008B2BF3">
        <w:rPr>
          <w:rFonts w:ascii="Arial" w:hAnsi="Arial" w:cs="Arial"/>
        </w:rPr>
        <w:t xml:space="preserve">Contracting </w:t>
      </w:r>
      <w:r w:rsidR="00481435" w:rsidRPr="001E10A7">
        <w:rPr>
          <w:rFonts w:ascii="Arial" w:hAnsi="Arial" w:cs="Arial"/>
        </w:rPr>
        <w:t>Authorities to ensure that this limit is not exceeded for any pending collection, or that ample insurance is already in place (should a Collection be missed by the Appointed Provider(s)), this cannot be guaranteed. Therefore should a Collection (whose value exceeds the insurance limit for the Collection Point) be missed by the Appointed Provider(s) and the Appointed Provider(s) is/are unable to make the Collection later that same day, the Contracting Authority may (in some extreme situations) be forced to make alternative arrangements to have the Money collected or protected overnight. Whilst the Appointed Provider(s) shall be afforded as much flexibility as is possible by the Contracting Authority in this instance, should alternative arrangements be unavoidable, the cost of such reasonable alternative arrangements will be passed on by the Contracting Authority to the Appointed Provider(s) at cost, and will be reimbursed by the Appointed Provider(s) by way of a credit note.</w:t>
      </w:r>
    </w:p>
    <w:p w:rsidR="00481435" w:rsidRPr="001E10A7" w:rsidRDefault="00481435" w:rsidP="00481435">
      <w:pPr>
        <w:ind w:left="360"/>
        <w:jc w:val="both"/>
        <w:rPr>
          <w:rFonts w:ascii="Arial" w:hAnsi="Arial" w:cs="Arial"/>
        </w:rPr>
      </w:pPr>
    </w:p>
    <w:p w:rsidR="00481435" w:rsidRPr="001E10A7" w:rsidRDefault="00B1141B" w:rsidP="00481435">
      <w:pPr>
        <w:ind w:left="720" w:hanging="720"/>
        <w:jc w:val="both"/>
        <w:rPr>
          <w:rFonts w:ascii="Arial" w:hAnsi="Arial" w:cs="Arial"/>
        </w:rPr>
      </w:pPr>
      <w:r>
        <w:rPr>
          <w:rFonts w:ascii="Arial" w:hAnsi="Arial" w:cs="Arial"/>
        </w:rPr>
        <w:t>2.9</w:t>
      </w:r>
      <w:r w:rsidR="00481435" w:rsidRPr="001E10A7">
        <w:rPr>
          <w:rFonts w:ascii="Arial" w:hAnsi="Arial" w:cs="Arial"/>
        </w:rPr>
        <w:tab/>
        <w:t>As may be requested from time to time by the Contracting Authority, and in the interests of security, the Appointed Provider(s) shall vary their collection times and routes, so as to minimise the risk of robbery/theft and therefore the threat to both the Appointed Provider(s)’ Staff and the Contracting Authority’s Money. This is providing that any such variation will not adversely affect another Contracting Authority’s Collection schedule should they be on the same route.</w:t>
      </w:r>
      <w:r w:rsidR="00481435" w:rsidRPr="001E10A7">
        <w:rPr>
          <w:rFonts w:ascii="Arial" w:hAnsi="Arial" w:cs="Arial"/>
          <w:color w:val="FF0000"/>
        </w:rPr>
        <w:t xml:space="preserve"> </w:t>
      </w:r>
    </w:p>
    <w:p w:rsidR="00481435" w:rsidRPr="001E10A7" w:rsidRDefault="00481435" w:rsidP="00481435">
      <w:pPr>
        <w:ind w:left="720" w:hanging="720"/>
        <w:jc w:val="both"/>
        <w:rPr>
          <w:rFonts w:ascii="Arial" w:hAnsi="Arial" w:cs="Arial"/>
        </w:rPr>
      </w:pPr>
    </w:p>
    <w:p w:rsidR="00481435" w:rsidRPr="001E10A7" w:rsidRDefault="00B1141B" w:rsidP="00481435">
      <w:pPr>
        <w:ind w:left="720" w:hanging="720"/>
        <w:jc w:val="both"/>
        <w:rPr>
          <w:rFonts w:ascii="Arial" w:hAnsi="Arial" w:cs="Arial"/>
        </w:rPr>
      </w:pPr>
      <w:r>
        <w:rPr>
          <w:rFonts w:ascii="Arial" w:hAnsi="Arial" w:cs="Arial"/>
        </w:rPr>
        <w:t>2.10</w:t>
      </w:r>
      <w:r w:rsidR="00481435" w:rsidRPr="001E10A7">
        <w:rPr>
          <w:rFonts w:ascii="Arial" w:hAnsi="Arial" w:cs="Arial"/>
        </w:rPr>
        <w:tab/>
        <w:t>The Appointed Provider(s)’ Staff who are employed to perform the services, are considered to be representing the Contracting Authority whilst on or around their premises, and as such must conduct themselves to the highest professional standard at all times. In particular, communication (oral or written) with members of the public should be kept to an absolute minimum and the Staff shall deal with any relevant enquiries or complaints by providing the member of the public with the contact details of the relevant Contracting Authority.</w:t>
      </w:r>
    </w:p>
    <w:p w:rsidR="00481435" w:rsidRPr="001E10A7" w:rsidRDefault="00481435" w:rsidP="00481435">
      <w:pPr>
        <w:ind w:left="720" w:hanging="720"/>
        <w:jc w:val="both"/>
        <w:rPr>
          <w:rFonts w:ascii="Arial" w:hAnsi="Arial" w:cs="Arial"/>
        </w:rPr>
      </w:pPr>
    </w:p>
    <w:p w:rsidR="00481435" w:rsidRPr="001E10A7" w:rsidRDefault="00B1141B" w:rsidP="00481435">
      <w:pPr>
        <w:ind w:left="720" w:hanging="720"/>
        <w:jc w:val="both"/>
        <w:rPr>
          <w:rFonts w:ascii="Arial" w:hAnsi="Arial" w:cs="Arial"/>
        </w:rPr>
      </w:pPr>
      <w:r>
        <w:rPr>
          <w:rFonts w:ascii="Arial" w:hAnsi="Arial" w:cs="Arial"/>
        </w:rPr>
        <w:t>2.11</w:t>
      </w:r>
      <w:r w:rsidR="00481435" w:rsidRPr="001E10A7">
        <w:rPr>
          <w:rFonts w:ascii="Arial" w:hAnsi="Arial" w:cs="Arial"/>
        </w:rPr>
        <w:tab/>
        <w:t>The Appointed Provider(s) will co-operate fully with the investigation of any complaint raised by the Contracting Authority and the Appointed Provider(s) shall use all reasonable endeavours to ensure that the relevant Appointed Provider(s)’ Staff shall, upon request and within a reasonable timeframe, provide statements, records and photographs, attend meetings and/or interviews and act as witnesses, as may be appropriate to investigate the complaint fully.</w:t>
      </w:r>
    </w:p>
    <w:p w:rsidR="00481435" w:rsidRPr="001E10A7" w:rsidRDefault="00481435" w:rsidP="00481435">
      <w:pPr>
        <w:ind w:left="360"/>
        <w:jc w:val="both"/>
        <w:rPr>
          <w:rFonts w:ascii="Arial" w:hAnsi="Arial" w:cs="Arial"/>
        </w:rPr>
      </w:pPr>
    </w:p>
    <w:p w:rsidR="00481435" w:rsidRPr="001E10A7" w:rsidRDefault="00B1141B" w:rsidP="00481435">
      <w:pPr>
        <w:ind w:left="720" w:hanging="720"/>
        <w:jc w:val="both"/>
        <w:rPr>
          <w:rFonts w:ascii="Arial" w:hAnsi="Arial" w:cs="Arial"/>
        </w:rPr>
      </w:pPr>
      <w:r>
        <w:rPr>
          <w:rFonts w:ascii="Arial" w:hAnsi="Arial" w:cs="Arial"/>
        </w:rPr>
        <w:t>2.12</w:t>
      </w:r>
      <w:r w:rsidR="00481435" w:rsidRPr="001E10A7">
        <w:rPr>
          <w:rFonts w:ascii="Arial" w:hAnsi="Arial" w:cs="Arial"/>
        </w:rPr>
        <w:tab/>
        <w:t>The Appointed Provider(s) shall respond promptly to requests for advice or assistance by a Contracting Authority, regarding any aspect of the Contract Services provided.</w:t>
      </w:r>
    </w:p>
    <w:p w:rsidR="00481435" w:rsidRPr="001E10A7" w:rsidRDefault="00481435" w:rsidP="00481435">
      <w:pPr>
        <w:ind w:left="360"/>
        <w:jc w:val="both"/>
        <w:rPr>
          <w:rFonts w:ascii="Arial" w:hAnsi="Arial" w:cs="Arial"/>
        </w:rPr>
      </w:pPr>
    </w:p>
    <w:p w:rsidR="00481435" w:rsidRPr="001E10A7" w:rsidRDefault="00B1141B" w:rsidP="00481435">
      <w:pPr>
        <w:ind w:left="720" w:hanging="720"/>
        <w:jc w:val="both"/>
        <w:rPr>
          <w:rFonts w:ascii="Arial" w:hAnsi="Arial" w:cs="Arial"/>
        </w:rPr>
      </w:pPr>
      <w:r>
        <w:rPr>
          <w:rFonts w:ascii="Arial" w:hAnsi="Arial" w:cs="Arial"/>
        </w:rPr>
        <w:t>2.13</w:t>
      </w:r>
      <w:r w:rsidR="00481435" w:rsidRPr="001E10A7">
        <w:rPr>
          <w:rFonts w:ascii="Arial" w:hAnsi="Arial" w:cs="Arial"/>
        </w:rPr>
        <w:tab/>
        <w:t xml:space="preserve">The Appointed Provider(s) will work and co-operate with the Contracting Authorities to develop and implement mechanisms for increasing the efficiency, value for money and quality of the </w:t>
      </w:r>
      <w:r w:rsidR="004518EC">
        <w:rPr>
          <w:rFonts w:ascii="Arial" w:hAnsi="Arial" w:cs="Arial"/>
        </w:rPr>
        <w:t xml:space="preserve">Contract </w:t>
      </w:r>
      <w:r w:rsidR="00481435" w:rsidRPr="001E10A7">
        <w:rPr>
          <w:rFonts w:ascii="Arial" w:hAnsi="Arial" w:cs="Arial"/>
        </w:rPr>
        <w:t>Services provided.</w:t>
      </w:r>
    </w:p>
    <w:p w:rsidR="00481435" w:rsidRPr="001E10A7" w:rsidRDefault="00481435" w:rsidP="00481435">
      <w:pPr>
        <w:jc w:val="both"/>
        <w:rPr>
          <w:rFonts w:ascii="Arial" w:hAnsi="Arial" w:cs="Arial"/>
        </w:rPr>
      </w:pPr>
    </w:p>
    <w:p w:rsidR="00481435" w:rsidRDefault="00B1141B" w:rsidP="00481435">
      <w:pPr>
        <w:ind w:left="720" w:hanging="720"/>
        <w:jc w:val="both"/>
        <w:rPr>
          <w:rFonts w:ascii="Arial" w:hAnsi="Arial" w:cs="Arial"/>
        </w:rPr>
      </w:pPr>
      <w:r>
        <w:rPr>
          <w:rFonts w:ascii="Arial" w:hAnsi="Arial" w:cs="Arial"/>
        </w:rPr>
        <w:t>2.14</w:t>
      </w:r>
      <w:r w:rsidR="00481435" w:rsidRPr="001E10A7">
        <w:rPr>
          <w:rFonts w:ascii="Arial" w:hAnsi="Arial" w:cs="Arial"/>
        </w:rPr>
        <w:tab/>
        <w:t xml:space="preserve">The service requirements of the Contracting Authorities will in most cases be subject to continuous review.  As a result, the Contracting Authority may request minor or major changes in the level of services (i.e. number of collections) required, and/or in the way the services are to be provided.  The Appointed Provider(s) shall therefore have a flexible approach to the provision of the </w:t>
      </w:r>
      <w:r w:rsidR="004518EC">
        <w:rPr>
          <w:rFonts w:ascii="Arial" w:hAnsi="Arial" w:cs="Arial"/>
        </w:rPr>
        <w:t>Contract Service.</w:t>
      </w:r>
    </w:p>
    <w:p w:rsidR="000B6929" w:rsidRDefault="000B6929" w:rsidP="00481435">
      <w:pPr>
        <w:ind w:left="720" w:hanging="720"/>
        <w:jc w:val="both"/>
        <w:rPr>
          <w:rFonts w:ascii="Arial" w:hAnsi="Arial" w:cs="Arial"/>
        </w:rPr>
      </w:pPr>
    </w:p>
    <w:p w:rsidR="00B1141B" w:rsidRDefault="00DB5C8B" w:rsidP="00B1141B">
      <w:pPr>
        <w:pStyle w:val="ListParagraph"/>
        <w:numPr>
          <w:ilvl w:val="1"/>
          <w:numId w:val="17"/>
        </w:numPr>
        <w:rPr>
          <w:rFonts w:ascii="Arial" w:hAnsi="Arial" w:cs="Arial"/>
          <w:highlight w:val="yellow"/>
        </w:rPr>
      </w:pPr>
      <w:r w:rsidRPr="00B1141B">
        <w:rPr>
          <w:rFonts w:ascii="Arial" w:hAnsi="Arial" w:cs="Arial"/>
          <w:highlight w:val="yellow"/>
        </w:rPr>
        <w:t xml:space="preserve">A service credit mechanism will be put in place in the event of the Appointed </w:t>
      </w:r>
    </w:p>
    <w:p w:rsidR="00DB5C8B" w:rsidRPr="00B1141B" w:rsidRDefault="00DB5C8B" w:rsidP="00B1141B">
      <w:pPr>
        <w:ind w:left="720"/>
        <w:rPr>
          <w:rFonts w:ascii="Arial" w:hAnsi="Arial" w:cs="Arial"/>
          <w:highlight w:val="yellow"/>
        </w:rPr>
      </w:pPr>
      <w:r w:rsidRPr="00B1141B">
        <w:rPr>
          <w:rFonts w:ascii="Arial" w:hAnsi="Arial" w:cs="Arial"/>
          <w:highlight w:val="yellow"/>
        </w:rPr>
        <w:t>Provide</w:t>
      </w:r>
      <w:r w:rsidR="004518EC">
        <w:rPr>
          <w:rFonts w:ascii="Arial" w:hAnsi="Arial" w:cs="Arial"/>
          <w:highlight w:val="yellow"/>
        </w:rPr>
        <w:t>r</w:t>
      </w:r>
      <w:r w:rsidRPr="00B1141B">
        <w:rPr>
          <w:rFonts w:ascii="Arial" w:hAnsi="Arial" w:cs="Arial"/>
          <w:highlight w:val="yellow"/>
        </w:rPr>
        <w:t xml:space="preserve">(s) performing below agreed service levels for the provision of the </w:t>
      </w:r>
      <w:r w:rsidR="004518EC">
        <w:rPr>
          <w:rFonts w:ascii="Arial" w:hAnsi="Arial" w:cs="Arial"/>
          <w:highlight w:val="yellow"/>
        </w:rPr>
        <w:t>Contract</w:t>
      </w:r>
      <w:r w:rsidRPr="00B1141B">
        <w:rPr>
          <w:rFonts w:ascii="Arial" w:hAnsi="Arial" w:cs="Arial"/>
          <w:highlight w:val="yellow"/>
        </w:rPr>
        <w:t xml:space="preserve"> Services</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COLLECTIONS</w:t>
      </w:r>
    </w:p>
    <w:p w:rsidR="00481435" w:rsidRPr="001E10A7" w:rsidRDefault="00481435" w:rsidP="00481435">
      <w:pPr>
        <w:ind w:left="360"/>
        <w:jc w:val="both"/>
        <w:rPr>
          <w:rFonts w:ascii="Arial" w:hAnsi="Arial" w:cs="Arial"/>
        </w:rPr>
      </w:pPr>
    </w:p>
    <w:p w:rsidR="00481435" w:rsidRPr="001E10A7" w:rsidRDefault="00481435" w:rsidP="00481435">
      <w:pPr>
        <w:ind w:left="360"/>
        <w:jc w:val="both"/>
        <w:rPr>
          <w:rFonts w:ascii="Arial" w:hAnsi="Arial" w:cs="Arial"/>
        </w:rPr>
      </w:pPr>
      <w:r w:rsidRPr="001E10A7">
        <w:rPr>
          <w:rFonts w:ascii="Arial" w:hAnsi="Arial" w:cs="Arial"/>
        </w:rPr>
        <w:t>The Appointed Provider(s) shall:</w:t>
      </w:r>
    </w:p>
    <w:p w:rsidR="00481435" w:rsidRPr="001E10A7" w:rsidRDefault="00481435" w:rsidP="00481435">
      <w:pPr>
        <w:ind w:left="360"/>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Carry out secure Collections in line with a Collection Schedule, as agreed between the Contracting Authority and the Appointed Provider(s) prior to the actual commencement of services. At the time of agreeing the Collection Schedule, suitable consideration will be made by both parties with regards to any Collections required on Sundays, Bank Holidays or other Public Holidays, School Closures, etc. in order to ensure that the Contracting Authority’s requirements are clearly understood and are considered achievable from the outset. Collections made in line with the Collection schedule will be considered as a ‘</w:t>
      </w:r>
      <w:r w:rsidRPr="001E10A7">
        <w:rPr>
          <w:rFonts w:ascii="Arial" w:hAnsi="Arial" w:cs="Arial"/>
          <w:color w:val="FF0000"/>
        </w:rPr>
        <w:t>Standard Collection</w:t>
      </w:r>
      <w:r w:rsidRPr="001E10A7">
        <w:rPr>
          <w:rFonts w:ascii="Arial" w:hAnsi="Arial" w:cs="Arial"/>
        </w:rPr>
        <w:t xml:space="preserve">’. </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Where required, shall be flexible and co-operate with the Contracting Authority by providing extra collections as reasonably requested. These extra collections will be charged at the ‘</w:t>
      </w:r>
      <w:r w:rsidRPr="001E10A7">
        <w:rPr>
          <w:rFonts w:ascii="Arial" w:hAnsi="Arial" w:cs="Arial"/>
          <w:color w:val="FF0000"/>
        </w:rPr>
        <w:t>Extra Collection</w:t>
      </w:r>
      <w:r w:rsidRPr="001E10A7">
        <w:rPr>
          <w:rFonts w:ascii="Arial" w:hAnsi="Arial" w:cs="Arial"/>
        </w:rPr>
        <w:t>’ price, as tendered.</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The Contracting Authority may from time to time, require an emergency/ad-hoc collection to be made at a Collection Point declared in the Collection Schedule. This could be owing to, but not limited to, such scenarios as a Parking Machine being reported full, damaged (pending repair), or prepared for criminal activity. The Appointed Provider(s) must carry out such requests within 24 hours of the request being made by the Contracting Authority. These emergency collections will be charged at the ‘</w:t>
      </w:r>
      <w:r w:rsidRPr="001E10A7">
        <w:rPr>
          <w:rFonts w:ascii="Arial" w:hAnsi="Arial" w:cs="Arial"/>
          <w:color w:val="FF0000"/>
        </w:rPr>
        <w:t>Emergency Collection’</w:t>
      </w:r>
      <w:r w:rsidRPr="001E10A7">
        <w:rPr>
          <w:rFonts w:ascii="Arial" w:hAnsi="Arial" w:cs="Arial"/>
        </w:rPr>
        <w:t xml:space="preserve"> price as tendered.</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 xml:space="preserve">Where a Collection cannot be undertaken by the Appointed Provider(s) for a legitimate reason, (i.e. due to such proven reasons as attempted robbery, traffic jams, etc.) the Authority’s Representative will require a telephone call from the Appointed Provider(s) at the earliest opportunity, advising that the Collection will be missed. At this time the Appointed Provider(s) will seek agreement from the Contracting Authority, to arrange a suitable time for the </w:t>
      </w:r>
      <w:r w:rsidRPr="00AD3EAE">
        <w:rPr>
          <w:rFonts w:ascii="Arial" w:hAnsi="Arial" w:cs="Arial"/>
          <w:color w:val="FF0000"/>
        </w:rPr>
        <w:t xml:space="preserve">missed Collection </w:t>
      </w:r>
      <w:r w:rsidRPr="001E10A7">
        <w:rPr>
          <w:rFonts w:ascii="Arial" w:hAnsi="Arial" w:cs="Arial"/>
        </w:rPr>
        <w:t>to be made (usually the next working day). Although outside the Collection Schedule, the Contracting Authority will be charged at the ‘</w:t>
      </w:r>
      <w:r w:rsidRPr="001E10A7">
        <w:rPr>
          <w:rFonts w:ascii="Arial" w:hAnsi="Arial" w:cs="Arial"/>
          <w:color w:val="FF0000"/>
        </w:rPr>
        <w:t>Standard Collection</w:t>
      </w:r>
      <w:r w:rsidRPr="001E10A7">
        <w:rPr>
          <w:rFonts w:ascii="Arial" w:hAnsi="Arial" w:cs="Arial"/>
        </w:rPr>
        <w:t>’</w:t>
      </w:r>
      <w:r w:rsidRPr="001E10A7">
        <w:rPr>
          <w:rFonts w:ascii="Arial" w:hAnsi="Arial" w:cs="Arial"/>
          <w:color w:val="FF0000"/>
        </w:rPr>
        <w:t xml:space="preserve"> </w:t>
      </w:r>
      <w:r w:rsidRPr="001E10A7">
        <w:rPr>
          <w:rFonts w:ascii="Arial" w:hAnsi="Arial" w:cs="Arial"/>
        </w:rPr>
        <w:t>price.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Where a Collection cannot be undertaken by the Appointed Provider(s) for any illegitimate reason, (i.e. through vehicle breakdown, lack of resources, etc.) the Authority’s Representative will require a telephone call from the Appointed Provider(s) at the earliest opportunity, advising that the Collection will be missed. At this time the Appointed Provider(s) will seek agreement from the Contracting Authority, to arrange a suitable time for the missed Collection to be made. In any event, missed collections deemed illegitimate, shall be remedied as requested by the Contracted Authority, and will be charged at the ‘</w:t>
      </w:r>
      <w:r w:rsidRPr="001E10A7">
        <w:rPr>
          <w:rFonts w:ascii="Arial" w:hAnsi="Arial" w:cs="Arial"/>
          <w:color w:val="FF0000"/>
        </w:rPr>
        <w:t>Remedial Collection</w:t>
      </w:r>
      <w:r w:rsidRPr="001E10A7">
        <w:rPr>
          <w:rFonts w:ascii="Arial" w:hAnsi="Arial" w:cs="Arial"/>
        </w:rPr>
        <w:t>’ price</w:t>
      </w:r>
      <w:r w:rsidR="00AD3EAE">
        <w:rPr>
          <w:rFonts w:ascii="Arial" w:hAnsi="Arial" w:cs="Arial"/>
        </w:rPr>
        <w:t>, as tendered,</w:t>
      </w:r>
      <w:r w:rsidRPr="001E10A7">
        <w:rPr>
          <w:rFonts w:ascii="Arial" w:hAnsi="Arial" w:cs="Arial"/>
        </w:rPr>
        <w:t xml:space="preserve"> for that Contracting Authority, regardless of the day or time the missed Collection is finally made.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 xml:space="preserve">For Collections missed for illegitimate reasons and where remedial action is offered by the Appointed Provider(s) at a time which is considered to be </w:t>
      </w:r>
      <w:r w:rsidRPr="001E10A7">
        <w:rPr>
          <w:rFonts w:ascii="Arial" w:hAnsi="Arial" w:cs="Arial"/>
          <w:i/>
        </w:rPr>
        <w:t>inconvenient</w:t>
      </w:r>
      <w:r w:rsidRPr="001E10A7">
        <w:rPr>
          <w:rFonts w:ascii="Arial" w:hAnsi="Arial" w:cs="Arial"/>
        </w:rPr>
        <w:t xml:space="preserve"> for the Contracting Authority (i.e. at the next available time for the Appointed Provider(s) rather than as reasonably requested by the Contracting Authority), where agreement is reached, the Contracting Authority will also be charged at the ‘</w:t>
      </w:r>
      <w:r w:rsidRPr="001E10A7">
        <w:rPr>
          <w:rFonts w:ascii="Arial" w:hAnsi="Arial" w:cs="Arial"/>
          <w:color w:val="FF0000"/>
        </w:rPr>
        <w:t>Remedial Collection</w:t>
      </w:r>
      <w:r w:rsidRPr="001E10A7">
        <w:rPr>
          <w:rFonts w:ascii="Arial" w:hAnsi="Arial" w:cs="Arial"/>
        </w:rPr>
        <w:t>’ price’, as tendered, however repeated failure to provide remedial action as requested by the Contracting Authority will give rise to an assessment of the Appointed Provider(s) position on the framework.</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Supply the Contracting Authority with an adequate supply of security bags/pouches/boxes, each one bearing a unique, individual, seal number. The cost of which will be included in the Standard Collection price as tendered.</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 xml:space="preserve">Ensure that all establishments always possess an adequate supply of security bags (or otherwise), paperwork, and any other materials as necessary. </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Ensure that only Money that is securely contained in a ‘sealed’ security bag (or otherwise), is collected. If a seal is found broken, it is the responsibility of the Appointed Provider(s)’ Staff to report this to the Authority’s Representative (before leaving the Collection Point) and request a re-count is conducted or that the bag is sealed by the Authority’s Representative and acknowledged on the transaction log/receipt. A re-count (if conducted) should be conducted by the Authority’s Representative within a maximum of 15 minutes from being reported, although some flexibility on the part of the Appointed Provider(s)’ Staff is expected. If a re-count has not been conducted within 15 minutes, the Appointed Provider(s) has/have the option to advise the Authority’s Representative that they intend to leave the Collection Point without the Collection. The Contracting Authority will be charged for a Standard Collection in this situation.</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Ensure that whenever a Collection is made, a transaction log/receipt is signed by the Appointed Provider(s). A copy of which will be retained by the Authority’s Representative on behalf of the Contracting Authority handling the transaction.</w:t>
      </w:r>
    </w:p>
    <w:p w:rsidR="00481435" w:rsidRPr="001E10A7" w:rsidRDefault="00481435" w:rsidP="00481435">
      <w:pPr>
        <w:ind w:left="360"/>
        <w:jc w:val="both"/>
        <w:rPr>
          <w:rFonts w:ascii="Arial" w:hAnsi="Arial" w:cs="Arial"/>
        </w:rPr>
      </w:pPr>
    </w:p>
    <w:p w:rsidR="00481435" w:rsidRPr="001E10A7" w:rsidRDefault="00481435" w:rsidP="00481435">
      <w:pPr>
        <w:pStyle w:val="ListParagraph"/>
        <w:numPr>
          <w:ilvl w:val="1"/>
          <w:numId w:val="2"/>
        </w:numPr>
        <w:jc w:val="both"/>
        <w:rPr>
          <w:rFonts w:ascii="Arial" w:hAnsi="Arial" w:cs="Arial"/>
        </w:rPr>
      </w:pPr>
      <w:r w:rsidRPr="001E10A7">
        <w:rPr>
          <w:rFonts w:ascii="Arial" w:hAnsi="Arial" w:cs="Arial"/>
        </w:rPr>
        <w:t>The Collection requirements for Car Park Machines are provided later within this Specification.</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DELIVERIES AND DEPOSITS</w:t>
      </w:r>
    </w:p>
    <w:p w:rsidR="00481435" w:rsidRPr="001E10A7" w:rsidRDefault="00481435" w:rsidP="00481435">
      <w:pPr>
        <w:jc w:val="both"/>
        <w:rPr>
          <w:rFonts w:ascii="Arial" w:hAnsi="Arial" w:cs="Arial"/>
          <w:b/>
        </w:rPr>
      </w:pPr>
    </w:p>
    <w:p w:rsidR="00481435" w:rsidRPr="001E10A7" w:rsidRDefault="00481435" w:rsidP="00481435">
      <w:pPr>
        <w:jc w:val="both"/>
        <w:rPr>
          <w:rFonts w:ascii="Arial" w:hAnsi="Arial" w:cs="Arial"/>
          <w:b/>
        </w:rPr>
      </w:pPr>
      <w:r w:rsidRPr="001E10A7">
        <w:rPr>
          <w:rFonts w:ascii="Arial" w:hAnsi="Arial" w:cs="Arial"/>
          <w:b/>
        </w:rPr>
        <w:t>4.1</w:t>
      </w:r>
      <w:r w:rsidRPr="001E10A7">
        <w:rPr>
          <w:rFonts w:ascii="Arial" w:hAnsi="Arial" w:cs="Arial"/>
          <w:b/>
        </w:rPr>
        <w:tab/>
        <w:t>Deliveries</w:t>
      </w:r>
    </w:p>
    <w:p w:rsidR="00481435" w:rsidRPr="001E10A7" w:rsidRDefault="00481435" w:rsidP="00481435">
      <w:pPr>
        <w:ind w:left="360"/>
        <w:jc w:val="both"/>
        <w:rPr>
          <w:rFonts w:ascii="Arial" w:hAnsi="Arial" w:cs="Arial"/>
        </w:rPr>
      </w:pPr>
    </w:p>
    <w:p w:rsidR="00481435" w:rsidRPr="001E10A7" w:rsidRDefault="00481435" w:rsidP="00481435">
      <w:pPr>
        <w:ind w:left="720"/>
        <w:jc w:val="both"/>
        <w:rPr>
          <w:rFonts w:ascii="Arial" w:hAnsi="Arial" w:cs="Arial"/>
        </w:rPr>
      </w:pPr>
      <w:r w:rsidRPr="001E10A7">
        <w:rPr>
          <w:rFonts w:ascii="Arial" w:hAnsi="Arial" w:cs="Arial"/>
        </w:rPr>
        <w:t xml:space="preserve">All Money collected that requires onward delivery to another Collection Point (for example to a Cash Office for internal processing), must be delivered the same working day, unless otherwise agreed in writing with the Contracting Authority. </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b/>
        </w:rPr>
      </w:pPr>
      <w:r w:rsidRPr="001E10A7">
        <w:rPr>
          <w:rFonts w:ascii="Arial" w:hAnsi="Arial" w:cs="Arial"/>
          <w:b/>
        </w:rPr>
        <w:t>4.2</w:t>
      </w:r>
      <w:r w:rsidRPr="001E10A7">
        <w:rPr>
          <w:rFonts w:ascii="Arial" w:hAnsi="Arial" w:cs="Arial"/>
          <w:b/>
        </w:rPr>
        <w:tab/>
        <w:t>Deposits</w:t>
      </w:r>
    </w:p>
    <w:p w:rsidR="00481435" w:rsidRPr="001E10A7" w:rsidRDefault="00481435" w:rsidP="00481435">
      <w:pPr>
        <w:jc w:val="both"/>
        <w:rPr>
          <w:rFonts w:ascii="Arial" w:hAnsi="Arial" w:cs="Arial"/>
        </w:rPr>
      </w:pPr>
    </w:p>
    <w:p w:rsidR="00481435" w:rsidRPr="001E10A7" w:rsidRDefault="00481435" w:rsidP="00481435">
      <w:pPr>
        <w:ind w:left="720"/>
        <w:jc w:val="both"/>
        <w:rPr>
          <w:rFonts w:ascii="Arial" w:hAnsi="Arial" w:cs="Arial"/>
        </w:rPr>
      </w:pPr>
      <w:r w:rsidRPr="001E10A7">
        <w:rPr>
          <w:rFonts w:ascii="Arial" w:hAnsi="Arial" w:cs="Arial"/>
        </w:rPr>
        <w:t>All Money collected that requires depositing directly at a nominated Cash Receiving Facility or Bank Account, must be deposited on or before the close of business on the next banking day, unless otherwise agreed in writing with the Contracting Authority. For collections made on a Friday, Saturday or directly prior to a Bank Holiday, deposits should be made the next available banking day.</w:t>
      </w:r>
    </w:p>
    <w:p w:rsidR="00481435" w:rsidRPr="001E10A7" w:rsidRDefault="00481435" w:rsidP="00481435">
      <w:pPr>
        <w:jc w:val="both"/>
        <w:rPr>
          <w:rFonts w:ascii="Arial" w:hAnsi="Arial" w:cs="Arial"/>
          <w:b/>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CASH IN TRANSIT (CIT) VEHICLES</w:t>
      </w:r>
    </w:p>
    <w:p w:rsidR="00481435" w:rsidRPr="001E10A7" w:rsidRDefault="00481435" w:rsidP="00481435">
      <w:pPr>
        <w:jc w:val="both"/>
        <w:rPr>
          <w:rFonts w:ascii="Arial" w:hAnsi="Arial" w:cs="Arial"/>
          <w:b/>
        </w:rPr>
      </w:pPr>
    </w:p>
    <w:p w:rsidR="00481435" w:rsidRPr="001E10A7" w:rsidRDefault="00481435" w:rsidP="00481435">
      <w:pPr>
        <w:jc w:val="both"/>
        <w:rPr>
          <w:rFonts w:ascii="Arial" w:hAnsi="Arial" w:cs="Arial"/>
        </w:rPr>
      </w:pPr>
      <w:r w:rsidRPr="001E10A7">
        <w:rPr>
          <w:rFonts w:ascii="Arial" w:hAnsi="Arial" w:cs="Arial"/>
        </w:rPr>
        <w:t>All vehicles used for the collection and transportation of Monies shall:</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manned and protected at all times or as appropriate.</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suitably furnished to ensure that the Money collected is securely transported with minimum disruption.</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constructed to a recognised industry standard.</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serviced according to the manufacturer’s recommendations and maintained to a high standard in order to reduce the risk of breakdown.</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Have a valid MOT certificate (if applicable) and road fund license.</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 xml:space="preserve">Be of sound mechanical and environmental condition (EURO 3 or better). </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equipped with working tracking and communication facilities which will enable prompt contact with the Appointed Provider(s)’s control/vehicle monitoring room.</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Manoeuvre on site with the upmost care to ensure the safety of all personnel on site, and so large vehicles will be equipped with a working reverse signal warning facility.</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Carry a sufficient quantity of security bags/boxes as may be required.</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3"/>
        </w:numPr>
        <w:jc w:val="both"/>
        <w:rPr>
          <w:rFonts w:ascii="Arial" w:hAnsi="Arial" w:cs="Arial"/>
        </w:rPr>
      </w:pPr>
      <w:r w:rsidRPr="001E10A7">
        <w:rPr>
          <w:rFonts w:ascii="Arial" w:hAnsi="Arial" w:cs="Arial"/>
        </w:rPr>
        <w:t>Be suitable for the type of Collection Point being attended. This refers to the possibility that some Collection Points may, due to internal structure, impose size or height restrictions which limit the size of vehicle used.</w:t>
      </w:r>
    </w:p>
    <w:p w:rsidR="00481435" w:rsidRPr="001E10A7" w:rsidRDefault="00481435" w:rsidP="00481435">
      <w:pPr>
        <w:pStyle w:val="ListParagraph"/>
        <w:ind w:left="1780"/>
        <w:jc w:val="both"/>
        <w:rPr>
          <w:rFonts w:ascii="Arial" w:hAnsi="Arial" w:cs="Arial"/>
          <w:b/>
        </w:rPr>
      </w:pPr>
    </w:p>
    <w:p w:rsidR="00481435" w:rsidRPr="001E10A7" w:rsidRDefault="00481435" w:rsidP="00481435">
      <w:pPr>
        <w:pStyle w:val="ListParagraph"/>
        <w:numPr>
          <w:ilvl w:val="0"/>
          <w:numId w:val="1"/>
        </w:numPr>
        <w:tabs>
          <w:tab w:val="clear" w:pos="1780"/>
          <w:tab w:val="num" w:pos="567"/>
        </w:tabs>
        <w:ind w:hanging="1780"/>
        <w:jc w:val="both"/>
        <w:rPr>
          <w:rFonts w:ascii="Arial" w:hAnsi="Arial" w:cs="Arial"/>
          <w:b/>
        </w:rPr>
      </w:pPr>
      <w:r w:rsidRPr="001E10A7">
        <w:rPr>
          <w:rFonts w:ascii="Arial" w:hAnsi="Arial" w:cs="Arial"/>
          <w:b/>
        </w:rPr>
        <w:t>APPOINTED PROVIDER(S)’ STAFF &amp; VETTING</w:t>
      </w:r>
    </w:p>
    <w:p w:rsidR="00481435" w:rsidRPr="001E10A7" w:rsidRDefault="00481435" w:rsidP="00481435">
      <w:pPr>
        <w:ind w:left="360"/>
        <w:jc w:val="both"/>
        <w:rPr>
          <w:rFonts w:ascii="Arial" w:hAnsi="Arial" w:cs="Arial"/>
        </w:rPr>
      </w:pPr>
    </w:p>
    <w:p w:rsidR="00481435" w:rsidRPr="001E10A7" w:rsidRDefault="00481435" w:rsidP="00481435">
      <w:pPr>
        <w:ind w:left="360"/>
        <w:jc w:val="both"/>
        <w:rPr>
          <w:rFonts w:ascii="Arial" w:hAnsi="Arial" w:cs="Arial"/>
        </w:rPr>
      </w:pPr>
      <w:r w:rsidRPr="001E10A7">
        <w:rPr>
          <w:rFonts w:ascii="Arial" w:hAnsi="Arial" w:cs="Arial"/>
        </w:rPr>
        <w:t>The Appointed Provider(s)’ Staff intended to deliver the contract services shall:</w:t>
      </w:r>
    </w:p>
    <w:p w:rsidR="00481435" w:rsidRPr="001E10A7" w:rsidRDefault="00481435" w:rsidP="00481435">
      <w:pPr>
        <w:jc w:val="both"/>
        <w:rPr>
          <w:rFonts w:ascii="Arial" w:hAnsi="Arial" w:cs="Arial"/>
        </w:rPr>
      </w:pPr>
    </w:p>
    <w:p w:rsidR="00481435" w:rsidRPr="001E10A7" w:rsidRDefault="00481435" w:rsidP="00481435">
      <w:pPr>
        <w:ind w:left="705" w:hanging="705"/>
        <w:jc w:val="both"/>
        <w:rPr>
          <w:rFonts w:ascii="Arial" w:hAnsi="Arial" w:cs="Arial"/>
        </w:rPr>
      </w:pPr>
      <w:r w:rsidRPr="001E10A7">
        <w:rPr>
          <w:rFonts w:ascii="Arial" w:hAnsi="Arial" w:cs="Arial"/>
        </w:rPr>
        <w:t xml:space="preserve">6.1 </w:t>
      </w:r>
      <w:r w:rsidRPr="001E10A7">
        <w:rPr>
          <w:rFonts w:ascii="Arial" w:hAnsi="Arial" w:cs="Arial"/>
        </w:rPr>
        <w:tab/>
        <w:t>Be competent, experienced and fully trained in the provision of the services in accordance with the Security Industry Association (SIA), the National Security Inspectorate (NSI), or equivalent.</w:t>
      </w:r>
    </w:p>
    <w:p w:rsidR="00481435" w:rsidRPr="001E10A7" w:rsidRDefault="00481435" w:rsidP="00481435">
      <w:pPr>
        <w:ind w:left="360"/>
        <w:jc w:val="both"/>
        <w:rPr>
          <w:rFonts w:ascii="Arial" w:hAnsi="Arial" w:cs="Arial"/>
        </w:rPr>
      </w:pPr>
    </w:p>
    <w:p w:rsidR="00481435" w:rsidRPr="001E10A7" w:rsidRDefault="00481435" w:rsidP="00481435">
      <w:pPr>
        <w:ind w:left="705" w:hanging="705"/>
        <w:jc w:val="both"/>
        <w:rPr>
          <w:rFonts w:ascii="Arial" w:hAnsi="Arial" w:cs="Arial"/>
        </w:rPr>
      </w:pPr>
      <w:r w:rsidRPr="001E10A7">
        <w:rPr>
          <w:rFonts w:ascii="Arial" w:hAnsi="Arial" w:cs="Arial"/>
        </w:rPr>
        <w:t xml:space="preserve">6.2 </w:t>
      </w:r>
      <w:r w:rsidRPr="001E10A7">
        <w:rPr>
          <w:rFonts w:ascii="Arial" w:hAnsi="Arial" w:cs="Arial"/>
        </w:rPr>
        <w:tab/>
        <w:t>Be fully uniformed (in identifiable Appointed Provider(s) uniforms); carry photographic identification (provided by the Appointed Provider(s)) showing the Appointed Provider(s)’s name, contact number and the employee’s name. Such identification shall be produced to any Authority’s Representative upon request.</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4"/>
        </w:numPr>
        <w:jc w:val="both"/>
        <w:rPr>
          <w:rFonts w:ascii="Arial" w:hAnsi="Arial" w:cs="Arial"/>
        </w:rPr>
      </w:pPr>
      <w:r w:rsidRPr="001E10A7">
        <w:rPr>
          <w:rFonts w:ascii="Arial" w:hAnsi="Arial" w:cs="Arial"/>
        </w:rPr>
        <w:t>Wear appropriate safety equipment in accordance with all relevant laws.</w:t>
      </w:r>
    </w:p>
    <w:p w:rsidR="00481435" w:rsidRPr="001E10A7" w:rsidRDefault="00481435" w:rsidP="00481435">
      <w:pPr>
        <w:ind w:left="360"/>
        <w:jc w:val="both"/>
        <w:rPr>
          <w:rFonts w:ascii="Arial" w:hAnsi="Arial" w:cs="Arial"/>
        </w:rPr>
      </w:pPr>
    </w:p>
    <w:p w:rsidR="00481435" w:rsidRPr="001E10A7" w:rsidRDefault="00481435" w:rsidP="00481435">
      <w:pPr>
        <w:pStyle w:val="ListParagraph"/>
        <w:numPr>
          <w:ilvl w:val="1"/>
          <w:numId w:val="4"/>
        </w:numPr>
        <w:jc w:val="both"/>
        <w:rPr>
          <w:rFonts w:ascii="Arial" w:hAnsi="Arial" w:cs="Arial"/>
        </w:rPr>
      </w:pPr>
      <w:r w:rsidRPr="001E10A7">
        <w:rPr>
          <w:rFonts w:ascii="Arial" w:hAnsi="Arial" w:cs="Arial"/>
        </w:rPr>
        <w:t>Ensure they adhere to all policies and procedures, as required by the Collection Point/site being attended.</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REPORTS AND RECORDS</w:t>
      </w:r>
    </w:p>
    <w:p w:rsidR="00481435" w:rsidRPr="001E10A7" w:rsidRDefault="00481435" w:rsidP="00481435">
      <w:pPr>
        <w:ind w:left="360"/>
        <w:jc w:val="both"/>
        <w:rPr>
          <w:rFonts w:ascii="Arial" w:hAnsi="Arial" w:cs="Arial"/>
        </w:rPr>
      </w:pPr>
    </w:p>
    <w:p w:rsidR="00481435" w:rsidRPr="001E10A7" w:rsidRDefault="00481435" w:rsidP="00481435">
      <w:pPr>
        <w:jc w:val="both"/>
        <w:rPr>
          <w:rFonts w:ascii="Arial" w:hAnsi="Arial" w:cs="Arial"/>
          <w:color w:val="FF0000"/>
        </w:rPr>
      </w:pPr>
      <w:r w:rsidRPr="001E10A7">
        <w:rPr>
          <w:rFonts w:ascii="Arial" w:hAnsi="Arial" w:cs="Arial"/>
        </w:rPr>
        <w:t>The Appointed Provider(s) will keep records of all Collections conducted and all Contract Services provided. The details of such records shall include the following information and be provided to the C</w:t>
      </w:r>
      <w:r w:rsidR="004E04A2">
        <w:rPr>
          <w:rFonts w:ascii="Arial" w:hAnsi="Arial" w:cs="Arial"/>
        </w:rPr>
        <w:t>ontracting Authority on a monthly</w:t>
      </w:r>
      <w:r w:rsidRPr="001E10A7">
        <w:rPr>
          <w:rFonts w:ascii="Arial" w:hAnsi="Arial" w:cs="Arial"/>
        </w:rPr>
        <w:t xml:space="preserve"> basis as a minimum, or as reasonably requested by the Contracting Authority:</w:t>
      </w:r>
    </w:p>
    <w:p w:rsidR="00481435" w:rsidRPr="001E10A7" w:rsidRDefault="00481435" w:rsidP="00481435">
      <w:pPr>
        <w:ind w:left="360"/>
        <w:jc w:val="both"/>
        <w:rPr>
          <w:rFonts w:ascii="Arial" w:hAnsi="Arial" w:cs="Arial"/>
        </w:rPr>
      </w:pPr>
      <w:r w:rsidRPr="001E10A7">
        <w:rPr>
          <w:rFonts w:ascii="Arial" w:hAnsi="Arial" w:cs="Arial"/>
        </w:rPr>
        <w:tab/>
      </w: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The date and time of collection.</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The name of employee who made the collection.</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The amount of Money collected and the details of where the deposit was made, including relevant paying in slip numbers.</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Details of any significant variations to the normal amount of Money collected. Significant in this instance should be taken as increases or decreases which are in excess of 50% of the normal amount of Money collected from that Collection Point.</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Observations as to any possible amendments that could be made by the Contracting Authority, in order to improve the security of their Collection.</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5"/>
        </w:numPr>
        <w:jc w:val="both"/>
        <w:rPr>
          <w:rFonts w:ascii="Arial" w:hAnsi="Arial" w:cs="Arial"/>
        </w:rPr>
      </w:pPr>
      <w:r w:rsidRPr="001E10A7">
        <w:rPr>
          <w:rFonts w:ascii="Arial" w:hAnsi="Arial" w:cs="Arial"/>
        </w:rPr>
        <w:t xml:space="preserve">Details where attendance was made to a site where no cash was available for collection. </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5"/>
        </w:numPr>
        <w:jc w:val="both"/>
        <w:rPr>
          <w:rFonts w:ascii="Arial" w:hAnsi="Arial" w:cs="Arial"/>
          <w:b/>
        </w:rPr>
      </w:pPr>
      <w:r w:rsidRPr="001E10A7">
        <w:rPr>
          <w:rFonts w:ascii="Arial" w:hAnsi="Arial" w:cs="Arial"/>
        </w:rPr>
        <w:t>(For all Parking Machines), a report detailing the actual Money collected, the amount of Money indicated by audit ticket and also any discrepancies, for each machine (cash box) emptied. Reports should be submitted to the Contracting Authority by the end of the next working day.</w:t>
      </w:r>
    </w:p>
    <w:p w:rsidR="00481435" w:rsidRPr="001E10A7" w:rsidRDefault="00481435" w:rsidP="00481435">
      <w:pPr>
        <w:jc w:val="both"/>
        <w:rPr>
          <w:rFonts w:ascii="Arial" w:hAnsi="Arial" w:cs="Arial"/>
          <w:b/>
        </w:rPr>
      </w:pPr>
    </w:p>
    <w:p w:rsidR="00481435" w:rsidRPr="001E10A7" w:rsidRDefault="00481435" w:rsidP="00481435">
      <w:pPr>
        <w:pStyle w:val="ListParagraph"/>
        <w:numPr>
          <w:ilvl w:val="1"/>
          <w:numId w:val="5"/>
        </w:numPr>
        <w:jc w:val="both"/>
        <w:rPr>
          <w:rFonts w:ascii="Arial" w:hAnsi="Arial" w:cs="Arial"/>
          <w:b/>
        </w:rPr>
      </w:pPr>
      <w:r w:rsidRPr="001E10A7">
        <w:rPr>
          <w:rFonts w:ascii="Arial" w:hAnsi="Arial" w:cs="Arial"/>
        </w:rPr>
        <w:t>Observations regarding faults or defects to the Contracting Authority’s equipment being used.</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ON AND OFF STREET CAR/PARK/PAY AND DISPLAY MACHINES</w:t>
      </w:r>
    </w:p>
    <w:p w:rsidR="00481435" w:rsidRPr="001E10A7" w:rsidRDefault="00481435" w:rsidP="00481435">
      <w:pPr>
        <w:ind w:left="540"/>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rPr>
        <w:t>8.1</w:t>
      </w:r>
      <w:r w:rsidRPr="001E10A7">
        <w:rPr>
          <w:rFonts w:ascii="Arial" w:hAnsi="Arial" w:cs="Arial"/>
        </w:rPr>
        <w:tab/>
        <w:t>Money will be collected in Sealed Containers within each Parking Machine.</w:t>
      </w:r>
    </w:p>
    <w:p w:rsidR="00481435" w:rsidRPr="001E10A7" w:rsidRDefault="00481435" w:rsidP="00481435">
      <w:pPr>
        <w:ind w:left="360"/>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rPr>
        <w:t>Clearly there are a number of different Parking Machines that could be in use by the Contracting Authorities, and so in broad terms, the Appointed Provider(s) shall:</w:t>
      </w:r>
    </w:p>
    <w:p w:rsidR="00481435" w:rsidRPr="001E10A7" w:rsidRDefault="00481435" w:rsidP="00481435">
      <w:pPr>
        <w:jc w:val="both"/>
        <w:rPr>
          <w:rFonts w:ascii="Arial" w:hAnsi="Arial" w:cs="Arial"/>
        </w:rPr>
      </w:pPr>
    </w:p>
    <w:p w:rsidR="00481435" w:rsidRPr="001E10A7" w:rsidRDefault="00481435" w:rsidP="00481435">
      <w:pPr>
        <w:pStyle w:val="ListParagraph"/>
        <w:numPr>
          <w:ilvl w:val="1"/>
          <w:numId w:val="6"/>
        </w:numPr>
        <w:jc w:val="both"/>
        <w:rPr>
          <w:rFonts w:ascii="Arial" w:hAnsi="Arial" w:cs="Arial"/>
        </w:rPr>
      </w:pPr>
      <w:r w:rsidRPr="001E10A7">
        <w:rPr>
          <w:rFonts w:ascii="Arial" w:hAnsi="Arial" w:cs="Arial"/>
        </w:rPr>
        <w:t>Remove the full Sealed Containers and replace them with an equivalent empty Sealed Container as provided by the Contracting Authority.</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6"/>
        </w:numPr>
        <w:jc w:val="both"/>
        <w:rPr>
          <w:rFonts w:ascii="Arial" w:hAnsi="Arial" w:cs="Arial"/>
        </w:rPr>
      </w:pPr>
      <w:r w:rsidRPr="001E10A7">
        <w:rPr>
          <w:rFonts w:ascii="Arial" w:hAnsi="Arial" w:cs="Arial"/>
        </w:rPr>
        <w:t xml:space="preserve">Securely transport and place the full Sealed Containers into the collection vehicle ensuring minimal disruption will occur whilst in transit. Sealed Containers must be handled carefully at all times. Containers must therefore be lowered onto the pavement to prevent damage.  </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6"/>
        </w:numPr>
        <w:jc w:val="both"/>
        <w:rPr>
          <w:rFonts w:ascii="Arial" w:hAnsi="Arial" w:cs="Arial"/>
        </w:rPr>
      </w:pPr>
      <w:r w:rsidRPr="001E10A7">
        <w:rPr>
          <w:rFonts w:ascii="Arial" w:hAnsi="Arial" w:cs="Arial"/>
        </w:rPr>
        <w:t>Ensure that once the empty Sealed Container has been placed in the Parking Machine, that the Machines vault door is carefully closed and secured. The Appointed Provider(s) must also ensure that the Machine has been properly reset to ‘working’ mode. In the event that a Machine fails to re-activate, the Authority’s Representative should be contacted immediately.</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6"/>
        </w:numPr>
        <w:jc w:val="both"/>
        <w:rPr>
          <w:rFonts w:ascii="Arial" w:hAnsi="Arial" w:cs="Arial"/>
        </w:rPr>
      </w:pPr>
      <w:r w:rsidRPr="001E10A7">
        <w:rPr>
          <w:rFonts w:ascii="Arial" w:hAnsi="Arial" w:cs="Arial"/>
        </w:rPr>
        <w:t>Be responsible for the damage or malfunction of a Sealed Container or Parking Machine, which arises from neglect or negligence by the Appointed Provider(s), for which the Contracting Authority may levy ‘out of commission’ charges which arise due to replacement or repair being necessary. The Appointed Provider(s)’s liability in this instance, is as follows:</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 xml:space="preserve">Where a Sealed Container is damaged through neglect or negligence by the Appointed Provider(s), the incident should be reported to the Authority’s Representative immediately. If it is </w:t>
      </w:r>
      <w:r w:rsidRPr="001871B5">
        <w:rPr>
          <w:rFonts w:ascii="Arial" w:hAnsi="Arial" w:cs="Arial"/>
          <w:highlight w:val="yellow"/>
        </w:rPr>
        <w:t xml:space="preserve">proven beyond </w:t>
      </w:r>
      <w:r w:rsidR="001871B5">
        <w:rPr>
          <w:rFonts w:ascii="Arial" w:hAnsi="Arial" w:cs="Arial"/>
          <w:highlight w:val="yellow"/>
        </w:rPr>
        <w:t xml:space="preserve">reasonable </w:t>
      </w:r>
      <w:bookmarkStart w:id="0" w:name="_GoBack"/>
      <w:bookmarkEnd w:id="0"/>
      <w:r w:rsidRPr="001871B5">
        <w:rPr>
          <w:rFonts w:ascii="Arial" w:hAnsi="Arial" w:cs="Arial"/>
          <w:highlight w:val="yellow"/>
        </w:rPr>
        <w:t>doubt</w:t>
      </w:r>
      <w:r w:rsidRPr="001E10A7">
        <w:rPr>
          <w:rFonts w:ascii="Arial" w:hAnsi="Arial" w:cs="Arial"/>
        </w:rPr>
        <w:t xml:space="preserve"> that the Appointed Provider(s) has damaged a perfectly good Sealed Container, the Appointed Provider(s) is liable for its replacement at cost. The Contracting Authority will usually provide the Appointed Provider(s) with spare Sealed Containers at the commencement of Services, or hold stock of Sealed Containers for this type of occurrence.  In any event it will be the responsibility of the Appointed Provider(s) to ensure a replacement Sealed Container is installed on the same day. The Appointed Provider(s) will return the damaged Sealed Container to the Contracting Authority at the next available opportunity, where a replacement cost will be confirmed and offset against the next invoice.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Obviously to limit the liability on the part of the Appointed Provider(s), all faults or defects to Sealed Containers which are discovered by the Appointed Provider(s),</w:t>
      </w:r>
      <w:r w:rsidRPr="001E10A7">
        <w:rPr>
          <w:rFonts w:ascii="Arial" w:hAnsi="Arial" w:cs="Arial"/>
        </w:rPr>
        <w:tab/>
        <w:t>should be reported to the Authority’s Representative in writing within the weekly report.</w:t>
      </w:r>
    </w:p>
    <w:p w:rsidR="00481435" w:rsidRPr="001E10A7" w:rsidRDefault="00481435" w:rsidP="00481435">
      <w:pPr>
        <w:jc w:val="bot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 xml:space="preserve">Where a Parking Machine is damaged (deemed ‘out if commission’) through neglect or negligence by the Appointed Provider(s), the incident should be reported to the Authority’s Representative immediately. </w:t>
      </w:r>
      <w:r w:rsidRPr="001871B5">
        <w:rPr>
          <w:rFonts w:ascii="Arial" w:hAnsi="Arial" w:cs="Arial"/>
          <w:highlight w:val="yellow"/>
        </w:rPr>
        <w:t xml:space="preserve">If it is proven beyond </w:t>
      </w:r>
      <w:r w:rsidR="001871B5">
        <w:rPr>
          <w:rFonts w:ascii="Arial" w:hAnsi="Arial" w:cs="Arial"/>
          <w:highlight w:val="yellow"/>
        </w:rPr>
        <w:t xml:space="preserve">reasonable </w:t>
      </w:r>
      <w:r w:rsidRPr="001871B5">
        <w:rPr>
          <w:rFonts w:ascii="Arial" w:hAnsi="Arial" w:cs="Arial"/>
          <w:highlight w:val="yellow"/>
        </w:rPr>
        <w:t>doubt</w:t>
      </w:r>
      <w:r w:rsidRPr="001E10A7">
        <w:rPr>
          <w:rFonts w:ascii="Arial" w:hAnsi="Arial" w:cs="Arial"/>
        </w:rPr>
        <w:t xml:space="preserve"> that the Appointed Provider(s) has damaged the Parking Machine, the Appointed Provider(s) is liable for its repair or replacement at cost.  </w:t>
      </w:r>
    </w:p>
    <w:p w:rsidR="00481435" w:rsidRPr="001E10A7" w:rsidRDefault="00481435" w:rsidP="00481435">
      <w:pPr>
        <w:pStyle w:val="ListParagraph"/>
        <w:jc w:val="bot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Where a Parking Machine is deemed ‘out of commission’ by the Contracting Authority, based on Appointed Provider(s) neglect or negligence, the Appointed Provider(s) will also be liable for the loss of revenue suffered by the Contracting Authority. The loss of revenue payable by the Appointed Provider(s) will be capped at the daily ‘average’ income of the damaged Machine (based on the last five (5) collections made from the Machine) and will be chargeable to the Appointed Provider(s), for a maximum of five (5) working days. As it is expected the Authorities will have maintenance agreements with their Parking Machine suppliers, it is not anticipated that repairs will take longer than five working days to complete, however in any event, after five working days, the Appointed Provider(s) will no longer be liable for the loss of revenue from the out of commission Machine.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Ensure that all audit tickets produced by the Machine accompany each Sealed Container collected. The details of which should include the Machine number and the amount of Money recorded as taken by the Machine.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Unless Sealed Containers are required to be delivered to a Contracting Authority’s premises (for processing), the Appointed Provider(s) shall, (unless instructed otherwise), process the Money, match the value to the audit tickets produced by the machine, consolidate the Money, and securely deposit the Money directly at a nominated Cash Receiving Facility or Bank Account.</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 xml:space="preserve"> Report any differences between the amount of Money recorded by the Machine and the amount of Money counted to the Contracting Authority by the end of the next working day.</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 xml:space="preserve"> Offer reasons as to why/how the difference may have occurred.</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6"/>
        </w:numPr>
        <w:ind w:hanging="11"/>
        <w:jc w:val="both"/>
        <w:rPr>
          <w:rFonts w:ascii="Arial" w:hAnsi="Arial" w:cs="Arial"/>
        </w:rPr>
      </w:pPr>
      <w:r w:rsidRPr="001E10A7">
        <w:rPr>
          <w:rFonts w:ascii="Arial" w:hAnsi="Arial" w:cs="Arial"/>
        </w:rPr>
        <w:t xml:space="preserve"> Promptly report any non-functioning, vandalised of defaced Machines to the Authority’s Representative.</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ADDITIONAL</w:t>
      </w:r>
      <w:r w:rsidRPr="001E10A7">
        <w:rPr>
          <w:rFonts w:ascii="Arial" w:hAnsi="Arial" w:cs="Arial"/>
        </w:rPr>
        <w:t xml:space="preserve"> </w:t>
      </w:r>
      <w:r w:rsidRPr="001E10A7">
        <w:rPr>
          <w:rFonts w:ascii="Arial" w:hAnsi="Arial" w:cs="Arial"/>
          <w:b/>
        </w:rPr>
        <w:t>CAR PARK MACHINE/COLLECTION REQUIREMENTS</w:t>
      </w:r>
    </w:p>
    <w:p w:rsidR="00481435" w:rsidRPr="001E10A7" w:rsidRDefault="00481435" w:rsidP="00481435">
      <w:pPr>
        <w:ind w:left="720"/>
        <w:jc w:val="both"/>
        <w:rPr>
          <w:rFonts w:ascii="Arial" w:hAnsi="Arial" w:cs="Arial"/>
          <w:b/>
        </w:rPr>
      </w:pPr>
    </w:p>
    <w:p w:rsidR="00481435" w:rsidRPr="001E10A7" w:rsidRDefault="00481435" w:rsidP="00481435">
      <w:pPr>
        <w:jc w:val="both"/>
        <w:rPr>
          <w:rFonts w:ascii="Arial" w:hAnsi="Arial" w:cs="Arial"/>
        </w:rPr>
      </w:pPr>
      <w:r w:rsidRPr="001E10A7">
        <w:rPr>
          <w:rFonts w:ascii="Arial" w:hAnsi="Arial" w:cs="Arial"/>
        </w:rPr>
        <w:t>The Appointed Provider(s) (if requested by the Contracting Authority) shall:</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7"/>
        </w:numPr>
        <w:jc w:val="both"/>
        <w:rPr>
          <w:rFonts w:ascii="Arial" w:hAnsi="Arial" w:cs="Arial"/>
        </w:rPr>
      </w:pPr>
      <w:r w:rsidRPr="001E10A7">
        <w:rPr>
          <w:rFonts w:ascii="Arial" w:hAnsi="Arial" w:cs="Arial"/>
        </w:rPr>
        <w:t>Collect Sealed Containers from Car Park Kiosks.</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7"/>
        </w:numPr>
        <w:jc w:val="both"/>
        <w:rPr>
          <w:rFonts w:ascii="Arial" w:hAnsi="Arial" w:cs="Arial"/>
        </w:rPr>
      </w:pPr>
      <w:r w:rsidRPr="001E10A7">
        <w:rPr>
          <w:rFonts w:ascii="Arial" w:hAnsi="Arial" w:cs="Arial"/>
        </w:rPr>
        <w:t>Collect from charity boxes (if requested).</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7"/>
        </w:numPr>
        <w:jc w:val="both"/>
        <w:rPr>
          <w:rFonts w:ascii="Arial" w:hAnsi="Arial" w:cs="Arial"/>
        </w:rPr>
      </w:pPr>
      <w:r w:rsidRPr="001E10A7">
        <w:rPr>
          <w:rFonts w:ascii="Arial" w:hAnsi="Arial" w:cs="Arial"/>
        </w:rPr>
        <w:t>Deliver change floats to specified Collection Points on a scheduled or ad-hoc basis as requested. The specific requirements of this service (if required) will be discussed and agreed between the Contracting Authority and the Appointed Provider(s), prior to the service commencing.</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KEYS</w:t>
      </w:r>
    </w:p>
    <w:p w:rsidR="00481435" w:rsidRPr="001E10A7" w:rsidRDefault="00481435" w:rsidP="00481435">
      <w:pPr>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10.1</w:t>
      </w:r>
      <w:r w:rsidRPr="001E10A7">
        <w:rPr>
          <w:rFonts w:ascii="Arial" w:hAnsi="Arial" w:cs="Arial"/>
        </w:rPr>
        <w:tab/>
        <w:t>The Contracting Authority shall provide the Appointed Provider(s) with a complete set of keys and a list detailing the Machines which all such keys shall relate.</w:t>
      </w:r>
    </w:p>
    <w:p w:rsidR="00481435" w:rsidRPr="001E10A7" w:rsidRDefault="00481435" w:rsidP="00481435">
      <w:pPr>
        <w:ind w:left="360"/>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10.2</w:t>
      </w:r>
      <w:r w:rsidRPr="001E10A7">
        <w:rPr>
          <w:rFonts w:ascii="Arial" w:hAnsi="Arial" w:cs="Arial"/>
        </w:rPr>
        <w:tab/>
        <w:t>The Appointed Provider(s) must have an adequate key storage and tracking system in place. The system must be adequate by ensuring the following:</w:t>
      </w:r>
    </w:p>
    <w:p w:rsidR="00481435" w:rsidRPr="001E10A7" w:rsidRDefault="00481435" w:rsidP="00481435">
      <w:pPr>
        <w:ind w:left="360"/>
        <w:jc w:val="both"/>
        <w:rPr>
          <w:rFonts w:ascii="Arial" w:hAnsi="Arial" w:cs="Arial"/>
        </w:rPr>
      </w:pPr>
    </w:p>
    <w:p w:rsidR="00481435" w:rsidRPr="001E10A7" w:rsidRDefault="00481435" w:rsidP="00481435">
      <w:pPr>
        <w:pStyle w:val="ListParagraph"/>
        <w:numPr>
          <w:ilvl w:val="2"/>
          <w:numId w:val="8"/>
        </w:numPr>
        <w:ind w:hanging="11"/>
        <w:jc w:val="both"/>
        <w:rPr>
          <w:rFonts w:ascii="Arial" w:hAnsi="Arial" w:cs="Arial"/>
        </w:rPr>
      </w:pPr>
      <w:r w:rsidRPr="001E10A7">
        <w:rPr>
          <w:rFonts w:ascii="Arial" w:hAnsi="Arial" w:cs="Arial"/>
        </w:rPr>
        <w:t xml:space="preserve"> That the keys are only made available to the Appointed </w:t>
      </w:r>
    </w:p>
    <w:p w:rsidR="00481435" w:rsidRPr="001E10A7" w:rsidRDefault="00481435" w:rsidP="00481435">
      <w:pPr>
        <w:pStyle w:val="ListParagraph"/>
        <w:ind w:left="1134"/>
        <w:jc w:val="both"/>
        <w:rPr>
          <w:rFonts w:ascii="Arial" w:hAnsi="Arial" w:cs="Arial"/>
        </w:rPr>
      </w:pPr>
      <w:r w:rsidRPr="001E10A7">
        <w:rPr>
          <w:rFonts w:ascii="Arial" w:hAnsi="Arial" w:cs="Arial"/>
        </w:rPr>
        <w:t>Provider(s)’ Staff who will be working on the contract (i.e. making Collections on that day).</w:t>
      </w:r>
    </w:p>
    <w:p w:rsidR="00481435" w:rsidRPr="001E10A7" w:rsidRDefault="00481435" w:rsidP="00481435">
      <w:pPr>
        <w:pStyle w:val="ListParagraph"/>
        <w:jc w:val="both"/>
        <w:rPr>
          <w:rFonts w:ascii="Arial" w:hAnsi="Arial" w:cs="Arial"/>
        </w:rPr>
      </w:pPr>
    </w:p>
    <w:p w:rsidR="00481435" w:rsidRPr="001E10A7" w:rsidRDefault="00481435" w:rsidP="00481435">
      <w:pPr>
        <w:pStyle w:val="ListParagraph"/>
        <w:numPr>
          <w:ilvl w:val="2"/>
          <w:numId w:val="8"/>
        </w:numPr>
        <w:ind w:hanging="11"/>
        <w:jc w:val="both"/>
        <w:rPr>
          <w:rFonts w:ascii="Arial" w:hAnsi="Arial" w:cs="Arial"/>
        </w:rPr>
      </w:pPr>
      <w:r w:rsidRPr="001E10A7">
        <w:rPr>
          <w:rFonts w:ascii="Arial" w:hAnsi="Arial" w:cs="Arial"/>
        </w:rPr>
        <w:t xml:space="preserve"> The individual keys can be accounted for at all times.</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8"/>
        </w:numPr>
        <w:ind w:hanging="11"/>
        <w:jc w:val="both"/>
        <w:rPr>
          <w:rFonts w:ascii="Arial" w:hAnsi="Arial" w:cs="Arial"/>
        </w:rPr>
      </w:pPr>
      <w:r w:rsidRPr="001E10A7">
        <w:rPr>
          <w:rFonts w:ascii="Arial" w:hAnsi="Arial" w:cs="Arial"/>
        </w:rPr>
        <w:t xml:space="preserve"> Whilst keys are in the possession of the Appointed Provider(s) or Appointed Provider(s)’s Staff, they will not be stored or tagged with any markings or numbering that would identify them against their corresponding Machine.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8"/>
        </w:numPr>
        <w:ind w:hanging="11"/>
        <w:jc w:val="both"/>
        <w:rPr>
          <w:rFonts w:ascii="Arial" w:hAnsi="Arial" w:cs="Arial"/>
        </w:rPr>
      </w:pPr>
      <w:r w:rsidRPr="001E10A7">
        <w:rPr>
          <w:rFonts w:ascii="Arial" w:hAnsi="Arial" w:cs="Arial"/>
        </w:rPr>
        <w:t xml:space="preserve"> Should a key break off in a Car Park Machine whilst the Sealed Container is still in the machine and contains Money, the Appointed Provider(s)’ staff must immediately telephone the Authority’s Representative for instructions on whether to remain with the Machine, prior to the Contracting Authority sending out an engineer to remove the broken key. The Contracting Authority will provide a contact list in order to facilitate this occurrence.</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8"/>
        </w:numPr>
        <w:ind w:hanging="11"/>
        <w:jc w:val="both"/>
        <w:rPr>
          <w:rFonts w:ascii="Arial" w:hAnsi="Arial" w:cs="Arial"/>
        </w:rPr>
      </w:pPr>
      <w:r w:rsidRPr="001E10A7">
        <w:rPr>
          <w:rFonts w:ascii="Arial" w:hAnsi="Arial" w:cs="Arial"/>
        </w:rPr>
        <w:t xml:space="preserve"> If the Appointed Provider(s) discovers that a key may have been lost, the Appointed Provider(s)’ Staff must immediately telephone the Authority’s Representative, identifying which key has been lost and the location of the machine that it relates to.  </w:t>
      </w:r>
    </w:p>
    <w:p w:rsidR="00481435" w:rsidRPr="001E10A7" w:rsidRDefault="00481435" w:rsidP="00481435">
      <w:pPr>
        <w:ind w:left="720"/>
        <w:jc w:val="both"/>
        <w:rPr>
          <w:rFonts w:ascii="Arial" w:hAnsi="Arial" w:cs="Arial"/>
        </w:rPr>
      </w:pPr>
    </w:p>
    <w:p w:rsidR="00481435" w:rsidRPr="001E10A7" w:rsidRDefault="00481435" w:rsidP="00481435">
      <w:pPr>
        <w:pStyle w:val="ListParagraph"/>
        <w:numPr>
          <w:ilvl w:val="1"/>
          <w:numId w:val="8"/>
        </w:numPr>
        <w:jc w:val="both"/>
        <w:rPr>
          <w:rFonts w:ascii="Arial" w:hAnsi="Arial" w:cs="Arial"/>
        </w:rPr>
      </w:pPr>
      <w:r w:rsidRPr="001E10A7">
        <w:rPr>
          <w:rFonts w:ascii="Arial" w:hAnsi="Arial" w:cs="Arial"/>
        </w:rPr>
        <w:t xml:space="preserve">The Contracting Authority, prior to the commencement of services, will provide the Appointed Provider(s) with a contact list and clear instructions, should either of the two situations directly above occur when a Collection is attempted </w:t>
      </w:r>
      <w:r w:rsidRPr="001E10A7">
        <w:rPr>
          <w:rFonts w:ascii="Arial" w:hAnsi="Arial" w:cs="Arial"/>
          <w:u w:val="single"/>
        </w:rPr>
        <w:t>outside of normal office hours</w:t>
      </w:r>
      <w:r w:rsidRPr="001E10A7">
        <w:rPr>
          <w:rFonts w:ascii="Arial" w:hAnsi="Arial" w:cs="Arial"/>
        </w:rPr>
        <w:t xml:space="preserve"> (i.e. evenings or weekends) and therefore the Contracting Authority’s offices are closed.</w:t>
      </w:r>
    </w:p>
    <w:p w:rsidR="00481435" w:rsidRPr="001E10A7" w:rsidRDefault="00481435" w:rsidP="00481435">
      <w:pPr>
        <w:pStyle w:val="ListParagraph"/>
        <w:jc w:val="both"/>
        <w:rPr>
          <w:rFonts w:ascii="Arial" w:hAnsi="Arial" w:cs="Arial"/>
        </w:rPr>
      </w:pPr>
    </w:p>
    <w:p w:rsidR="00481435" w:rsidRPr="001E10A7" w:rsidRDefault="00481435" w:rsidP="00481435">
      <w:pPr>
        <w:pStyle w:val="ListParagraph"/>
        <w:numPr>
          <w:ilvl w:val="1"/>
          <w:numId w:val="8"/>
        </w:numPr>
        <w:jc w:val="both"/>
        <w:rPr>
          <w:rFonts w:ascii="Arial" w:hAnsi="Arial" w:cs="Arial"/>
        </w:rPr>
      </w:pPr>
      <w:r w:rsidRPr="001E10A7">
        <w:rPr>
          <w:rFonts w:ascii="Arial" w:hAnsi="Arial" w:cs="Arial"/>
        </w:rPr>
        <w:t>For the avoidance of doubt, the Appointed Provider(s) will be responsible for all costs associated with lost or damaged keys (where such loss or damage is proven to arise based on negligence by the Appointed Provider(s)), including but not limited to the cost of replacement keys and their corresponding locks.</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1"/>
          <w:numId w:val="8"/>
        </w:numPr>
        <w:jc w:val="both"/>
        <w:rPr>
          <w:rFonts w:ascii="Arial" w:hAnsi="Arial" w:cs="Arial"/>
        </w:rPr>
      </w:pPr>
      <w:r w:rsidRPr="001E10A7">
        <w:rPr>
          <w:rFonts w:ascii="Arial" w:hAnsi="Arial" w:cs="Arial"/>
        </w:rPr>
        <w:t>All Parking Machine keys shall be returned to the Contracting Authority within</w:t>
      </w:r>
      <w:r w:rsidRPr="001E10A7">
        <w:rPr>
          <w:rFonts w:ascii="Arial" w:hAnsi="Arial" w:cs="Arial"/>
          <w:b/>
        </w:rPr>
        <w:t xml:space="preserve"> 24</w:t>
      </w:r>
      <w:r w:rsidRPr="001E10A7">
        <w:rPr>
          <w:rFonts w:ascii="Arial" w:hAnsi="Arial" w:cs="Arial"/>
        </w:rPr>
        <w:t xml:space="preserve"> hours of the end of the contract period. </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DISCREPANCIES</w:t>
      </w:r>
    </w:p>
    <w:p w:rsidR="00481435" w:rsidRPr="001E10A7" w:rsidRDefault="00481435" w:rsidP="00481435">
      <w:pPr>
        <w:ind w:left="360"/>
        <w:jc w:val="both"/>
        <w:rPr>
          <w:rFonts w:ascii="Arial" w:hAnsi="Arial" w:cs="Arial"/>
        </w:rPr>
      </w:pPr>
    </w:p>
    <w:p w:rsidR="00481435" w:rsidRPr="001E10A7" w:rsidRDefault="00481435" w:rsidP="00481435">
      <w:pPr>
        <w:ind w:left="360"/>
        <w:jc w:val="both"/>
        <w:rPr>
          <w:rFonts w:ascii="Arial" w:hAnsi="Arial" w:cs="Arial"/>
        </w:rPr>
      </w:pPr>
      <w:r w:rsidRPr="001E10A7">
        <w:rPr>
          <w:rFonts w:ascii="Arial" w:hAnsi="Arial" w:cs="Arial"/>
        </w:rPr>
        <w:t>Should discrepancies in Collections occur, the following process shall take place;</w:t>
      </w:r>
    </w:p>
    <w:p w:rsidR="00481435" w:rsidRPr="001E10A7" w:rsidRDefault="00481435" w:rsidP="00481435">
      <w:pPr>
        <w:ind w:left="360"/>
        <w:jc w:val="both"/>
        <w:rPr>
          <w:rFonts w:ascii="Arial" w:hAnsi="Arial" w:cs="Arial"/>
        </w:rPr>
      </w:pPr>
    </w:p>
    <w:p w:rsidR="00481435" w:rsidRPr="001E10A7" w:rsidRDefault="00481435" w:rsidP="00481435">
      <w:pPr>
        <w:jc w:val="both"/>
        <w:rPr>
          <w:rFonts w:ascii="Arial" w:hAnsi="Arial" w:cs="Arial"/>
          <w:u w:val="single"/>
        </w:rPr>
      </w:pPr>
      <w:r w:rsidRPr="001E10A7">
        <w:rPr>
          <w:rFonts w:ascii="Arial" w:hAnsi="Arial" w:cs="Arial"/>
        </w:rPr>
        <w:t>11.1</w:t>
      </w:r>
      <w:r w:rsidRPr="001E10A7">
        <w:rPr>
          <w:rFonts w:ascii="Arial" w:hAnsi="Arial" w:cs="Arial"/>
        </w:rPr>
        <w:tab/>
      </w:r>
      <w:r w:rsidRPr="001E10A7">
        <w:rPr>
          <w:rFonts w:ascii="Arial" w:hAnsi="Arial" w:cs="Arial"/>
          <w:u w:val="single"/>
        </w:rPr>
        <w:t>For Car Park Machines</w:t>
      </w:r>
    </w:p>
    <w:p w:rsidR="00481435" w:rsidRPr="001E10A7" w:rsidRDefault="00481435" w:rsidP="00481435">
      <w:pPr>
        <w:ind w:left="360"/>
        <w:jc w:val="both"/>
        <w:rPr>
          <w:rFonts w:ascii="Arial" w:hAnsi="Arial" w:cs="Arial"/>
        </w:rPr>
      </w:pPr>
    </w:p>
    <w:p w:rsidR="00481435" w:rsidRPr="001E10A7" w:rsidRDefault="00481435" w:rsidP="00481435">
      <w:pPr>
        <w:ind w:left="720"/>
        <w:jc w:val="both"/>
        <w:rPr>
          <w:rFonts w:ascii="Arial" w:hAnsi="Arial" w:cs="Arial"/>
        </w:rPr>
      </w:pPr>
      <w:r w:rsidRPr="001E10A7">
        <w:rPr>
          <w:rFonts w:ascii="Arial" w:hAnsi="Arial" w:cs="Arial"/>
        </w:rPr>
        <w:t>11.1.1</w:t>
      </w:r>
      <w:r w:rsidRPr="001E10A7">
        <w:rPr>
          <w:rFonts w:ascii="Arial" w:hAnsi="Arial" w:cs="Arial"/>
        </w:rPr>
        <w:tab/>
        <w:t xml:space="preserve"> Where a discrepancy between the Money collected and the audit ticket (or other evidence declaring how much Money a machine has received), is greater than £5.00, the Appointed Provider(s) shall provide a written explanation to the Contracting Authority, outlining the discrepancy, even if the response declares that ‘no explanation is known for the discrepancy’. </w:t>
      </w:r>
    </w:p>
    <w:p w:rsidR="00481435" w:rsidRPr="001E10A7" w:rsidRDefault="00481435" w:rsidP="00481435">
      <w:pPr>
        <w:ind w:left="720"/>
        <w:jc w:val="both"/>
        <w:rPr>
          <w:rFonts w:ascii="Arial" w:hAnsi="Arial" w:cs="Arial"/>
        </w:rPr>
      </w:pPr>
    </w:p>
    <w:p w:rsidR="00481435" w:rsidRPr="001E10A7" w:rsidRDefault="00481435" w:rsidP="00481435">
      <w:pPr>
        <w:ind w:left="720"/>
        <w:jc w:val="both"/>
        <w:rPr>
          <w:rFonts w:ascii="Arial" w:hAnsi="Arial" w:cs="Arial"/>
        </w:rPr>
      </w:pPr>
      <w:r w:rsidRPr="001E10A7">
        <w:rPr>
          <w:rFonts w:ascii="Arial" w:hAnsi="Arial" w:cs="Arial"/>
        </w:rPr>
        <w:t>11.1.2 Where a discrepancy, as stated above, occurs, the Contracting Authority will (at their sole discretion), investigate the operation of the relevant Machine and review any relevant previous records. If the Contracting Authority determines that the discrepancy is likely to have been caused by a mechanical problem or other reason beyond the reasonable control of the Appointed Provider(s) (such as vandalism or theft), it shall notify the Appointed Provider(s) of its findings and no further action shall be taken.</w:t>
      </w:r>
    </w:p>
    <w:p w:rsidR="00481435" w:rsidRPr="001E10A7" w:rsidRDefault="00481435" w:rsidP="00481435">
      <w:pPr>
        <w:ind w:left="360"/>
        <w:jc w:val="both"/>
        <w:rPr>
          <w:rFonts w:ascii="Arial" w:hAnsi="Arial" w:cs="Arial"/>
        </w:rPr>
      </w:pPr>
    </w:p>
    <w:p w:rsidR="00481435" w:rsidRPr="001E10A7" w:rsidRDefault="00481435" w:rsidP="00481435">
      <w:pPr>
        <w:ind w:left="720"/>
        <w:jc w:val="both"/>
        <w:rPr>
          <w:rFonts w:ascii="Arial" w:hAnsi="Arial" w:cs="Arial"/>
        </w:rPr>
      </w:pPr>
      <w:r w:rsidRPr="001E10A7">
        <w:rPr>
          <w:rFonts w:ascii="Arial" w:hAnsi="Arial" w:cs="Arial"/>
        </w:rPr>
        <w:t>11.1.3 Where the Contracting Authority (acting responsibly) cannot find any such mechanical fault or other reason for the discrepancy between the Money collected and the audit ticket (or other evidence declaring how much Money a Machine has received), the Appointed Provider(s) shall compensate the Contracting Authority for the full difference via a credit note.</w:t>
      </w:r>
    </w:p>
    <w:p w:rsidR="00481435" w:rsidRPr="001E10A7" w:rsidRDefault="00481435" w:rsidP="00481435">
      <w:pPr>
        <w:ind w:left="360"/>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11.2</w:t>
      </w:r>
      <w:r w:rsidRPr="001E10A7">
        <w:rPr>
          <w:rFonts w:ascii="Arial" w:hAnsi="Arial" w:cs="Arial"/>
        </w:rPr>
        <w:tab/>
        <w:t>Any surplus Money shall be reported to the Contracting Authority and credited accordingly.</w:t>
      </w:r>
    </w:p>
    <w:p w:rsidR="00481435" w:rsidRPr="001E10A7" w:rsidRDefault="00481435" w:rsidP="00481435">
      <w:pPr>
        <w:tabs>
          <w:tab w:val="left" w:pos="360"/>
        </w:tabs>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FORGED AND FOREIGN COINS</w:t>
      </w:r>
    </w:p>
    <w:p w:rsidR="00481435" w:rsidRPr="001E10A7" w:rsidRDefault="00481435" w:rsidP="00481435">
      <w:pPr>
        <w:tabs>
          <w:tab w:val="left" w:pos="360"/>
        </w:tabs>
        <w:ind w:left="720" w:hanging="720"/>
        <w:jc w:val="both"/>
        <w:rPr>
          <w:rFonts w:ascii="Arial" w:hAnsi="Arial" w:cs="Arial"/>
        </w:rPr>
      </w:pPr>
    </w:p>
    <w:p w:rsidR="00481435" w:rsidRPr="001E10A7" w:rsidRDefault="00481435" w:rsidP="00481435">
      <w:pPr>
        <w:tabs>
          <w:tab w:val="left" w:pos="360"/>
        </w:tabs>
        <w:ind w:left="720" w:hanging="720"/>
        <w:jc w:val="both"/>
        <w:rPr>
          <w:rFonts w:ascii="Arial" w:hAnsi="Arial" w:cs="Arial"/>
        </w:rPr>
      </w:pPr>
      <w:r w:rsidRPr="001E10A7">
        <w:rPr>
          <w:rFonts w:ascii="Arial" w:hAnsi="Arial" w:cs="Arial"/>
        </w:rPr>
        <w:tab/>
      </w:r>
      <w:r w:rsidRPr="001E10A7">
        <w:rPr>
          <w:rFonts w:ascii="Arial" w:hAnsi="Arial" w:cs="Arial"/>
        </w:rPr>
        <w:tab/>
        <w:t>Upon discovering forged and/or foreign coins within a Collection, the Appointed Provider(s) shall report this as a discrepancy (as above) and provide a written explanation to the Contracting Authority. Obviously the Appointed Provider(s) is not obliged to compensate the Contracting Authority in this instance; however the Contracting Authority may request to see and take ownership of the forged and/or foreign coins in question.</w:t>
      </w:r>
    </w:p>
    <w:p w:rsidR="00481435" w:rsidRPr="001E10A7" w:rsidRDefault="00481435" w:rsidP="00481435">
      <w:pPr>
        <w:tabs>
          <w:tab w:val="left" w:pos="360"/>
        </w:tabs>
        <w:ind w:left="360"/>
        <w:jc w:val="both"/>
        <w:rPr>
          <w:rFonts w:ascii="Arial" w:hAnsi="Arial" w:cs="Arial"/>
        </w:rPr>
      </w:pPr>
    </w:p>
    <w:p w:rsidR="00481435" w:rsidRPr="001E10A7" w:rsidRDefault="00481435" w:rsidP="00481435">
      <w:pPr>
        <w:tabs>
          <w:tab w:val="left" w:pos="360"/>
        </w:tabs>
        <w:ind w:left="360"/>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 xml:space="preserve">CHANGES TO LEGAL TENDER </w:t>
      </w:r>
    </w:p>
    <w:p w:rsidR="00481435" w:rsidRPr="001E10A7" w:rsidRDefault="00481435" w:rsidP="00481435">
      <w:pPr>
        <w:tabs>
          <w:tab w:val="left" w:pos="360"/>
        </w:tabs>
        <w:ind w:left="360" w:hanging="360"/>
        <w:jc w:val="both"/>
        <w:rPr>
          <w:rFonts w:ascii="Arial" w:hAnsi="Arial" w:cs="Arial"/>
        </w:rPr>
      </w:pPr>
    </w:p>
    <w:p w:rsidR="00481435" w:rsidRPr="001E10A7" w:rsidRDefault="00481435" w:rsidP="00481435">
      <w:pPr>
        <w:tabs>
          <w:tab w:val="left" w:pos="360"/>
        </w:tabs>
        <w:ind w:left="720"/>
        <w:jc w:val="both"/>
        <w:rPr>
          <w:rFonts w:ascii="Arial" w:hAnsi="Arial" w:cs="Arial"/>
        </w:rPr>
      </w:pPr>
      <w:r w:rsidRPr="001E10A7">
        <w:rPr>
          <w:rFonts w:ascii="Arial" w:hAnsi="Arial" w:cs="Arial"/>
        </w:rPr>
        <w:t>Should the Royal Mint change the composition (size, shape, weight) of any of the coinage they produce (as legal tender), the Appointed Provider(s) shall ensure they have, by the start of the contract, suitable service/maintenance agreements (or equivalent) with the supplier(s) of their coin sorting/counting machines, in order to ensure that prior to the release of any new coinage (and therefore legal tender) by the Royal Mint, their sorting/counting machine(s) are promptly calibrated and set-up to accommodate the change.</w:t>
      </w:r>
    </w:p>
    <w:p w:rsidR="00481435" w:rsidRPr="001E10A7" w:rsidRDefault="00481435" w:rsidP="00481435">
      <w:pPr>
        <w:tabs>
          <w:tab w:val="left" w:pos="360"/>
        </w:tabs>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EQUIPMENT</w:t>
      </w:r>
    </w:p>
    <w:p w:rsidR="00481435" w:rsidRPr="001E10A7" w:rsidRDefault="00481435" w:rsidP="00481435">
      <w:pPr>
        <w:tabs>
          <w:tab w:val="left" w:pos="360"/>
        </w:tabs>
        <w:ind w:left="360" w:hanging="360"/>
        <w:jc w:val="both"/>
        <w:rPr>
          <w:rFonts w:ascii="Arial" w:hAnsi="Arial" w:cs="Arial"/>
        </w:rPr>
      </w:pPr>
    </w:p>
    <w:p w:rsidR="00481435" w:rsidRPr="001E10A7" w:rsidRDefault="00481435" w:rsidP="00481435">
      <w:pPr>
        <w:tabs>
          <w:tab w:val="left" w:pos="360"/>
        </w:tabs>
        <w:ind w:left="720"/>
        <w:jc w:val="both"/>
        <w:rPr>
          <w:rFonts w:ascii="Arial" w:hAnsi="Arial" w:cs="Arial"/>
        </w:rPr>
      </w:pPr>
      <w:r w:rsidRPr="001E10A7">
        <w:rPr>
          <w:rFonts w:ascii="Arial" w:hAnsi="Arial" w:cs="Arial"/>
        </w:rPr>
        <w:t>Any equipment whatsoever, that is provided to the Appointed Provider(s) by the Contracting Authority, in order for the Appointed Provider(s) to service the contract, (such as, but not limited to, Car Park Machine Sealed Containers, Pay on Foot and Pay and Display Machine keys, Cash Box keys, Charity Box keys), shall remain the property of the Contracting Authority at all times.</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SECURE STORAGE</w:t>
      </w:r>
    </w:p>
    <w:p w:rsidR="00481435" w:rsidRPr="001E10A7" w:rsidRDefault="00481435" w:rsidP="00481435">
      <w:pPr>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15.1</w:t>
      </w:r>
      <w:r w:rsidRPr="001E10A7">
        <w:rPr>
          <w:rFonts w:ascii="Arial" w:hAnsi="Arial" w:cs="Arial"/>
        </w:rPr>
        <w:tab/>
        <w:t>The Appointed Provider(s) will store all Money collected in secure containers, until the required time of onward delivery or depositing at a nominated Cash Receiving Facility or bank account.</w:t>
      </w:r>
    </w:p>
    <w:p w:rsidR="00481435" w:rsidRPr="001E10A7" w:rsidRDefault="00481435" w:rsidP="00481435">
      <w:pPr>
        <w:ind w:left="360"/>
        <w:jc w:val="both"/>
        <w:rPr>
          <w:rFonts w:ascii="Arial" w:hAnsi="Arial" w:cs="Arial"/>
        </w:rPr>
      </w:pPr>
    </w:p>
    <w:p w:rsidR="00481435" w:rsidRPr="001E10A7" w:rsidRDefault="00481435" w:rsidP="00481435">
      <w:pPr>
        <w:ind w:left="720" w:hanging="720"/>
        <w:jc w:val="both"/>
        <w:rPr>
          <w:rFonts w:ascii="Arial" w:hAnsi="Arial" w:cs="Arial"/>
        </w:rPr>
      </w:pPr>
      <w:r w:rsidRPr="001E10A7">
        <w:rPr>
          <w:rFonts w:ascii="Arial" w:hAnsi="Arial" w:cs="Arial"/>
        </w:rPr>
        <w:t>15.2</w:t>
      </w:r>
      <w:r w:rsidRPr="001E10A7">
        <w:rPr>
          <w:rFonts w:ascii="Arial" w:hAnsi="Arial" w:cs="Arial"/>
        </w:rPr>
        <w:tab/>
        <w:t>The Appointed Provider(s) shall be responsible for all secure storage (including overnight storage if requested), and will be liable for any and all losses that occur whilst the Money is in, or should be in their possession or under their control.</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CONTACT DETAILS AND COMMUNICATION</w:t>
      </w:r>
    </w:p>
    <w:p w:rsidR="00481435" w:rsidRPr="001E10A7" w:rsidRDefault="00481435" w:rsidP="00481435">
      <w:pPr>
        <w:jc w:val="both"/>
        <w:rPr>
          <w:rFonts w:ascii="Arial" w:hAnsi="Arial" w:cs="Arial"/>
          <w:b/>
        </w:rPr>
      </w:pPr>
    </w:p>
    <w:p w:rsidR="00481435" w:rsidRPr="001E10A7" w:rsidRDefault="00481435" w:rsidP="00481435">
      <w:pPr>
        <w:ind w:left="720" w:hanging="720"/>
        <w:jc w:val="both"/>
        <w:rPr>
          <w:rFonts w:ascii="Arial" w:hAnsi="Arial" w:cs="Arial"/>
        </w:rPr>
      </w:pPr>
      <w:r>
        <w:rPr>
          <w:rFonts w:ascii="Arial" w:hAnsi="Arial" w:cs="Arial"/>
        </w:rPr>
        <w:t>16</w:t>
      </w:r>
      <w:r w:rsidRPr="001E10A7">
        <w:rPr>
          <w:rFonts w:ascii="Arial" w:hAnsi="Arial" w:cs="Arial"/>
        </w:rPr>
        <w:t>.1</w:t>
      </w:r>
      <w:r w:rsidRPr="001E10A7">
        <w:rPr>
          <w:rFonts w:ascii="Arial" w:hAnsi="Arial" w:cs="Arial"/>
        </w:rPr>
        <w:tab/>
        <w:t>Prior to the actual commencement of services, the Contracting Authority will provide the Appointed Provider(s) with the contact details of the relevant Authority’s Representative, for both general and emergency (out of hours) enquiries.</w:t>
      </w:r>
    </w:p>
    <w:p w:rsidR="00481435" w:rsidRPr="001E10A7" w:rsidRDefault="00481435" w:rsidP="00481435">
      <w:pPr>
        <w:ind w:left="360"/>
        <w:jc w:val="both"/>
        <w:rPr>
          <w:rFonts w:ascii="Arial" w:hAnsi="Arial" w:cs="Arial"/>
        </w:rPr>
      </w:pPr>
    </w:p>
    <w:p w:rsidR="00481435" w:rsidRPr="001E10A7" w:rsidRDefault="00481435" w:rsidP="00481435">
      <w:pPr>
        <w:ind w:left="720" w:hanging="720"/>
        <w:jc w:val="both"/>
        <w:rPr>
          <w:rFonts w:ascii="Arial" w:hAnsi="Arial" w:cs="Arial"/>
        </w:rPr>
      </w:pPr>
      <w:r>
        <w:rPr>
          <w:rFonts w:ascii="Arial" w:hAnsi="Arial" w:cs="Arial"/>
        </w:rPr>
        <w:t>16</w:t>
      </w:r>
      <w:r w:rsidRPr="001E10A7">
        <w:rPr>
          <w:rFonts w:ascii="Arial" w:hAnsi="Arial" w:cs="Arial"/>
        </w:rPr>
        <w:t>.2</w:t>
      </w:r>
      <w:r w:rsidRPr="001E10A7">
        <w:rPr>
          <w:rFonts w:ascii="Arial" w:hAnsi="Arial" w:cs="Arial"/>
        </w:rPr>
        <w:tab/>
        <w:t>At the same time, the Appointed Provider(s) will provide the Authority’s Representative with contact details for the Appointed Provider(s) Staff who are managing the Contract and for both general or our of hours enquiries. This exchange of contact details will ensure that both parties can stay in regular communication throughout the contract period. Contact details will be updated promptly by both parties, should any contact details change.</w:t>
      </w:r>
    </w:p>
    <w:p w:rsidR="00481435" w:rsidRPr="001E10A7" w:rsidRDefault="00481435" w:rsidP="00481435">
      <w:pPr>
        <w:ind w:left="720" w:hanging="720"/>
        <w:jc w:val="both"/>
        <w:rPr>
          <w:rFonts w:ascii="Arial" w:hAnsi="Arial" w:cs="Arial"/>
        </w:rPr>
      </w:pPr>
    </w:p>
    <w:p w:rsidR="00481435" w:rsidRPr="001E10A7" w:rsidRDefault="00481435" w:rsidP="00481435">
      <w:pPr>
        <w:ind w:left="720" w:hanging="720"/>
        <w:jc w:val="both"/>
        <w:rPr>
          <w:rFonts w:ascii="Arial" w:hAnsi="Arial" w:cs="Arial"/>
        </w:rPr>
      </w:pPr>
      <w:r>
        <w:rPr>
          <w:rFonts w:ascii="Arial" w:hAnsi="Arial" w:cs="Arial"/>
        </w:rPr>
        <w:t>16</w:t>
      </w:r>
      <w:r w:rsidRPr="001E10A7">
        <w:rPr>
          <w:rFonts w:ascii="Arial" w:hAnsi="Arial" w:cs="Arial"/>
        </w:rPr>
        <w:t>.3</w:t>
      </w:r>
      <w:r w:rsidRPr="001E10A7">
        <w:rPr>
          <w:rFonts w:ascii="Arial" w:hAnsi="Arial" w:cs="Arial"/>
        </w:rPr>
        <w:tab/>
        <w:t>In terms of emergency (out of hours) enquiries, the Appointed Provider(s) must respond within 24 hours.</w:t>
      </w:r>
    </w:p>
    <w:p w:rsidR="00481435" w:rsidRPr="001E10A7" w:rsidRDefault="00481435" w:rsidP="00481435">
      <w:pPr>
        <w:jc w:val="both"/>
        <w:rPr>
          <w:rFonts w:ascii="Arial" w:hAnsi="Arial" w:cs="Arial"/>
        </w:rPr>
      </w:pPr>
    </w:p>
    <w:p w:rsidR="00481435" w:rsidRPr="001E10A7" w:rsidRDefault="00481435" w:rsidP="00481435">
      <w:pPr>
        <w:numPr>
          <w:ilvl w:val="0"/>
          <w:numId w:val="1"/>
        </w:numPr>
        <w:tabs>
          <w:tab w:val="clear" w:pos="1780"/>
          <w:tab w:val="num" w:pos="540"/>
        </w:tabs>
        <w:ind w:left="539" w:hanging="539"/>
        <w:jc w:val="both"/>
        <w:rPr>
          <w:rFonts w:ascii="Arial" w:hAnsi="Arial" w:cs="Arial"/>
          <w:b/>
        </w:rPr>
      </w:pPr>
      <w:r w:rsidRPr="001E10A7">
        <w:rPr>
          <w:rFonts w:ascii="Arial" w:hAnsi="Arial" w:cs="Arial"/>
          <w:b/>
        </w:rPr>
        <w:t>CONTRACT PERFORMANCE REVIEWS AND MANAGEMENT INFORMATION</w:t>
      </w:r>
    </w:p>
    <w:p w:rsidR="00481435" w:rsidRPr="001E10A7" w:rsidRDefault="00481435" w:rsidP="00481435">
      <w:pPr>
        <w:jc w:val="both"/>
        <w:rPr>
          <w:rFonts w:ascii="Arial" w:hAnsi="Arial" w:cs="Arial"/>
        </w:rPr>
      </w:pPr>
    </w:p>
    <w:p w:rsidR="00481435" w:rsidRPr="001E10A7" w:rsidRDefault="00481435" w:rsidP="00481435">
      <w:pPr>
        <w:jc w:val="both"/>
        <w:rPr>
          <w:rFonts w:ascii="Arial" w:hAnsi="Arial" w:cs="Arial"/>
        </w:rPr>
      </w:pPr>
      <w:r w:rsidRPr="001E10A7">
        <w:rPr>
          <w:rFonts w:ascii="Arial" w:hAnsi="Arial" w:cs="Arial"/>
          <w:b/>
        </w:rPr>
        <w:t>For the Contracting Authorities (As Framework Users/Customers)</w:t>
      </w:r>
      <w:r w:rsidRPr="001E10A7">
        <w:rPr>
          <w:rFonts w:ascii="Arial" w:hAnsi="Arial" w:cs="Arial"/>
        </w:rPr>
        <w:t xml:space="preserve"> </w:t>
      </w:r>
    </w:p>
    <w:p w:rsidR="00481435" w:rsidRPr="001E10A7" w:rsidRDefault="00481435" w:rsidP="00481435">
      <w:pPr>
        <w:ind w:left="360"/>
        <w:jc w:val="both"/>
        <w:rPr>
          <w:rFonts w:ascii="Arial" w:hAnsi="Arial" w:cs="Arial"/>
        </w:rPr>
      </w:pPr>
    </w:p>
    <w:p w:rsidR="00481435" w:rsidRPr="001E10A7" w:rsidRDefault="00481435" w:rsidP="00481435">
      <w:pPr>
        <w:pStyle w:val="ListParagraph"/>
        <w:numPr>
          <w:ilvl w:val="1"/>
          <w:numId w:val="9"/>
        </w:numPr>
        <w:tabs>
          <w:tab w:val="num" w:pos="720"/>
        </w:tabs>
        <w:jc w:val="both"/>
        <w:rPr>
          <w:rFonts w:ascii="Arial" w:hAnsi="Arial" w:cs="Arial"/>
        </w:rPr>
      </w:pPr>
      <w:r w:rsidRPr="001E10A7">
        <w:rPr>
          <w:rFonts w:ascii="Arial" w:hAnsi="Arial" w:cs="Arial"/>
        </w:rPr>
        <w:t xml:space="preserve">At periodic intervals (at a frequency to be agreed between the Appointed Provider(s) and the relevant Contracting Authority, but not less than twice per year), the Appointed Provider(s) will provide a </w:t>
      </w:r>
      <w:r w:rsidRPr="001E10A7">
        <w:rPr>
          <w:rFonts w:ascii="Arial" w:hAnsi="Arial" w:cs="Arial"/>
          <w:u w:val="single"/>
        </w:rPr>
        <w:t>performance</w:t>
      </w:r>
      <w:r w:rsidRPr="001E10A7">
        <w:rPr>
          <w:rFonts w:ascii="Arial" w:hAnsi="Arial" w:cs="Arial"/>
        </w:rPr>
        <w:t xml:space="preserve"> report to the Contracting Authority, applicable to the preceding trading period, and containing the following mandatory information:</w:t>
      </w:r>
    </w:p>
    <w:p w:rsidR="00481435" w:rsidRPr="001E10A7" w:rsidRDefault="00481435" w:rsidP="00481435">
      <w:pPr>
        <w:pStyle w:val="ListParagraph"/>
        <w:tabs>
          <w:tab w:val="num" w:pos="720"/>
        </w:tabs>
        <w:jc w:val="bot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The number of collections made on time, within the preceding trading period.</w:t>
      </w:r>
    </w:p>
    <w:p w:rsidR="00481435" w:rsidRPr="001E10A7" w:rsidRDefault="00481435" w:rsidP="00481435">
      <w:pPr>
        <w:pStyle w:val="ListParagraph"/>
        <w:jc w:val="bot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The number of missed or late collections made, including brief comments as to the reason why and ways in which any persistent issues can be addressed/ have been remedied.</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The report may also include any other relevant indicators as agreed between the Contracting Authority and the Appointed Provider(s).</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In many occasions, and in conjunction with the provision of the performance report, a formal contract review process will be required. This process is likely to involve periodic reviews between the Authority’s Representative and the Appointed Provider(s).</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The purpose of the review meetings will be to review the Contracting Authority’s current arrangements, resolve any outstanding performance issues, and for the Appointed Provider(s) to make recommendations as to ways in which the service can be improved and ways in which cost efficiencies may be maximised.</w:t>
      </w:r>
    </w:p>
    <w:p w:rsidR="00481435" w:rsidRPr="001E10A7" w:rsidRDefault="00481435" w:rsidP="00481435">
      <w:pPr>
        <w:pStyle w:val="ListParagraph"/>
        <w:rPr>
          <w:rFonts w:ascii="Arial" w:hAnsi="Arial" w:cs="Arial"/>
        </w:rPr>
      </w:pPr>
    </w:p>
    <w:p w:rsidR="00481435" w:rsidRPr="001E10A7" w:rsidRDefault="00481435" w:rsidP="00481435">
      <w:pPr>
        <w:pStyle w:val="ListParagraph"/>
        <w:numPr>
          <w:ilvl w:val="2"/>
          <w:numId w:val="9"/>
        </w:numPr>
        <w:ind w:hanging="11"/>
        <w:jc w:val="both"/>
        <w:rPr>
          <w:rFonts w:ascii="Arial" w:hAnsi="Arial" w:cs="Arial"/>
        </w:rPr>
      </w:pPr>
      <w:r w:rsidRPr="001E10A7">
        <w:rPr>
          <w:rFonts w:ascii="Arial" w:hAnsi="Arial" w:cs="Arial"/>
        </w:rPr>
        <w:t xml:space="preserve"> The frequency of such meetings will be determined in part by the level of performance satisfaction being achieved. In any event, these meetings will not be a substitute for timely action required to be made by the Appointed Provider(s) in order to remedy service performance problems.</w:t>
      </w:r>
    </w:p>
    <w:p w:rsidR="00481435" w:rsidRPr="001E10A7" w:rsidRDefault="00481435" w:rsidP="00481435">
      <w:pPr>
        <w:tabs>
          <w:tab w:val="num" w:pos="720"/>
        </w:tabs>
        <w:ind w:left="142"/>
        <w:jc w:val="both"/>
        <w:rPr>
          <w:rFonts w:ascii="Arial" w:hAnsi="Arial" w:cs="Arial"/>
        </w:rPr>
      </w:pPr>
    </w:p>
    <w:p w:rsidR="00481435" w:rsidRPr="001E10A7" w:rsidRDefault="00481435" w:rsidP="00481435">
      <w:pPr>
        <w:tabs>
          <w:tab w:val="num" w:pos="720"/>
        </w:tabs>
        <w:ind w:left="142"/>
        <w:jc w:val="both"/>
        <w:rPr>
          <w:rFonts w:ascii="Arial" w:hAnsi="Arial" w:cs="Arial"/>
          <w:b/>
        </w:rPr>
      </w:pPr>
      <w:r w:rsidRPr="001E10A7">
        <w:rPr>
          <w:rFonts w:ascii="Arial" w:hAnsi="Arial" w:cs="Arial"/>
          <w:b/>
        </w:rPr>
        <w:t>N.B. For the avoidance of doubt, provision of the above will be included within the contract price for the service submitted at the time of tender submission.</w:t>
      </w:r>
    </w:p>
    <w:p w:rsidR="00481435" w:rsidRPr="001E10A7" w:rsidRDefault="00481435" w:rsidP="00481435">
      <w:pPr>
        <w:tabs>
          <w:tab w:val="num" w:pos="720"/>
        </w:tabs>
        <w:jc w:val="both"/>
        <w:rPr>
          <w:rFonts w:ascii="Arial" w:hAnsi="Arial" w:cs="Arial"/>
          <w:b/>
        </w:rPr>
      </w:pPr>
    </w:p>
    <w:p w:rsidR="00481435" w:rsidRPr="001E10A7" w:rsidRDefault="00481435" w:rsidP="00481435">
      <w:pPr>
        <w:pStyle w:val="ListParagraph"/>
        <w:numPr>
          <w:ilvl w:val="0"/>
          <w:numId w:val="1"/>
        </w:numPr>
        <w:tabs>
          <w:tab w:val="num" w:pos="720"/>
        </w:tabs>
        <w:ind w:hanging="1780"/>
        <w:jc w:val="both"/>
        <w:rPr>
          <w:rFonts w:ascii="Arial" w:hAnsi="Arial" w:cs="Arial"/>
          <w:b/>
        </w:rPr>
      </w:pPr>
      <w:r w:rsidRPr="001E10A7">
        <w:rPr>
          <w:rFonts w:ascii="Arial" w:hAnsi="Arial" w:cs="Arial"/>
          <w:b/>
        </w:rPr>
        <w:t>MANAGEMENT INFORMATION</w:t>
      </w:r>
    </w:p>
    <w:p w:rsidR="00481435" w:rsidRPr="001E10A7" w:rsidRDefault="00481435" w:rsidP="00481435">
      <w:pPr>
        <w:jc w:val="both"/>
        <w:rPr>
          <w:rFonts w:ascii="Arial" w:hAnsi="Arial" w:cs="Arial"/>
          <w:b/>
          <w:highlight w:val="yellow"/>
        </w:rPr>
      </w:pPr>
    </w:p>
    <w:p w:rsidR="00481435" w:rsidRPr="001E10A7" w:rsidRDefault="00481435" w:rsidP="00481435">
      <w:pPr>
        <w:tabs>
          <w:tab w:val="num" w:pos="720"/>
        </w:tabs>
        <w:ind w:left="720" w:hanging="720"/>
        <w:jc w:val="both"/>
        <w:rPr>
          <w:rFonts w:ascii="Arial" w:hAnsi="Arial" w:cs="Arial"/>
          <w:b/>
        </w:rPr>
      </w:pPr>
      <w:r w:rsidRPr="001E10A7">
        <w:rPr>
          <w:rFonts w:ascii="Arial" w:hAnsi="Arial" w:cs="Arial"/>
        </w:rPr>
        <w:t>18.1</w:t>
      </w:r>
      <w:r w:rsidRPr="001E10A7">
        <w:rPr>
          <w:rFonts w:ascii="Arial" w:hAnsi="Arial" w:cs="Arial"/>
        </w:rPr>
        <w:tab/>
        <w:t>Appointed Provider(s) are required to keep records of all orders received through this framework throughout the duration of the contract.  As and when required, (in most cases annually), Appointed Provider(s) will be required to submit reports of all orders received to the Contracting Authority.  Books of account will also be produced in support of trading reports if requested.</w:t>
      </w:r>
    </w:p>
    <w:p w:rsidR="00481435" w:rsidRPr="001E10A7" w:rsidRDefault="00481435" w:rsidP="00481435">
      <w:pPr>
        <w:tabs>
          <w:tab w:val="num" w:pos="720"/>
        </w:tabs>
        <w:ind w:left="142"/>
        <w:jc w:val="both"/>
        <w:rPr>
          <w:rFonts w:ascii="Arial" w:hAnsi="Arial" w:cs="Arial"/>
        </w:rPr>
      </w:pPr>
    </w:p>
    <w:p w:rsidR="00481435" w:rsidRPr="001E10A7" w:rsidRDefault="00481435" w:rsidP="00481435">
      <w:pPr>
        <w:tabs>
          <w:tab w:val="num" w:pos="720"/>
        </w:tabs>
        <w:ind w:left="720" w:hanging="720"/>
        <w:jc w:val="both"/>
        <w:rPr>
          <w:rFonts w:ascii="Arial" w:hAnsi="Arial" w:cs="Arial"/>
        </w:rPr>
      </w:pPr>
      <w:r w:rsidRPr="001E10A7">
        <w:rPr>
          <w:rFonts w:ascii="Arial" w:hAnsi="Arial" w:cs="Arial"/>
        </w:rPr>
        <w:t>18.2</w:t>
      </w:r>
      <w:r w:rsidRPr="001E10A7">
        <w:rPr>
          <w:rFonts w:ascii="Arial" w:hAnsi="Arial" w:cs="Arial"/>
        </w:rPr>
        <w:tab/>
        <w:t>Throughout the contract period, management information may be required by the Contracting Authorities</w:t>
      </w:r>
      <w:r>
        <w:rPr>
          <w:rFonts w:ascii="Arial" w:hAnsi="Arial" w:cs="Arial"/>
        </w:rPr>
        <w:t>.</w:t>
      </w:r>
      <w:r w:rsidRPr="001E10A7">
        <w:rPr>
          <w:rFonts w:ascii="Arial" w:hAnsi="Arial" w:cs="Arial"/>
        </w:rPr>
        <w:t xml:space="preserve"> The content and frequency of management information will be agreed between the Contracting Authority and Appointed Provider(s) at the point of awarding a contract.</w:t>
      </w:r>
    </w:p>
    <w:p w:rsidR="00481435" w:rsidRPr="001E10A7" w:rsidRDefault="00481435" w:rsidP="00481435">
      <w:pPr>
        <w:jc w:val="both"/>
        <w:rPr>
          <w:rFonts w:ascii="Arial" w:hAnsi="Arial" w:cs="Arial"/>
          <w:b/>
        </w:rPr>
      </w:pPr>
    </w:p>
    <w:p w:rsidR="00481435" w:rsidRPr="001E10A7" w:rsidRDefault="00481435" w:rsidP="00481435">
      <w:pPr>
        <w:numPr>
          <w:ilvl w:val="0"/>
          <w:numId w:val="1"/>
        </w:numPr>
        <w:tabs>
          <w:tab w:val="clear" w:pos="1780"/>
          <w:tab w:val="num" w:pos="540"/>
        </w:tabs>
        <w:ind w:hanging="1780"/>
        <w:jc w:val="both"/>
        <w:rPr>
          <w:rFonts w:ascii="Arial" w:hAnsi="Arial" w:cs="Arial"/>
          <w:b/>
        </w:rPr>
      </w:pPr>
      <w:r w:rsidRPr="001E10A7">
        <w:rPr>
          <w:rFonts w:ascii="Arial" w:hAnsi="Arial" w:cs="Arial"/>
          <w:b/>
        </w:rPr>
        <w:t>INVOICING &amp; PAYMENTS</w:t>
      </w:r>
    </w:p>
    <w:p w:rsidR="00481435" w:rsidRPr="001E10A7" w:rsidRDefault="00481435" w:rsidP="00481435">
      <w:pPr>
        <w:jc w:val="both"/>
        <w:rPr>
          <w:rFonts w:ascii="Arial" w:hAnsi="Arial" w:cs="Arial"/>
          <w:b/>
        </w:rPr>
      </w:pPr>
    </w:p>
    <w:p w:rsidR="00481435" w:rsidRPr="001E10A7" w:rsidRDefault="00481435" w:rsidP="00481435">
      <w:pPr>
        <w:jc w:val="both"/>
        <w:rPr>
          <w:rFonts w:ascii="Arial" w:hAnsi="Arial" w:cs="Arial"/>
        </w:rPr>
      </w:pPr>
      <w:r w:rsidRPr="001E10A7">
        <w:rPr>
          <w:rFonts w:ascii="Arial" w:hAnsi="Arial" w:cs="Arial"/>
        </w:rPr>
        <w:t>19.1</w:t>
      </w:r>
      <w:r w:rsidRPr="001E10A7">
        <w:rPr>
          <w:rFonts w:ascii="Arial" w:hAnsi="Arial" w:cs="Arial"/>
        </w:rPr>
        <w:tab/>
        <w:t>The Appointed Provider(s) shall invoice the Contracting Authority directly, and shall,</w:t>
      </w:r>
    </w:p>
    <w:p w:rsidR="00481435" w:rsidRPr="001E10A7" w:rsidRDefault="00481435" w:rsidP="00481435">
      <w:pPr>
        <w:ind w:left="360"/>
        <w:jc w:val="both"/>
        <w:rPr>
          <w:rFonts w:ascii="Arial" w:hAnsi="Arial" w:cs="Arial"/>
        </w:rPr>
      </w:pPr>
    </w:p>
    <w:p w:rsidR="00481435" w:rsidRDefault="00481435" w:rsidP="00481435">
      <w:pPr>
        <w:ind w:left="720"/>
        <w:jc w:val="both"/>
        <w:rPr>
          <w:rFonts w:ascii="Arial" w:hAnsi="Arial" w:cs="Arial"/>
        </w:rPr>
      </w:pPr>
      <w:r w:rsidRPr="001E10A7">
        <w:rPr>
          <w:rFonts w:ascii="Arial" w:hAnsi="Arial" w:cs="Arial"/>
        </w:rPr>
        <w:t xml:space="preserve">19.1.1 Be of a frequency to be agreed with the Contracting Authority which </w:t>
      </w:r>
    </w:p>
    <w:p w:rsidR="00481435" w:rsidRPr="001E10A7" w:rsidRDefault="00481435" w:rsidP="00481435">
      <w:pPr>
        <w:ind w:left="720" w:firstLine="708"/>
        <w:jc w:val="both"/>
        <w:rPr>
          <w:rFonts w:ascii="Arial" w:hAnsi="Arial" w:cs="Arial"/>
        </w:rPr>
      </w:pPr>
      <w:r w:rsidRPr="001E10A7">
        <w:rPr>
          <w:rFonts w:ascii="Arial" w:hAnsi="Arial" w:cs="Arial"/>
        </w:rPr>
        <w:t>shall be no greater than weekly.</w:t>
      </w:r>
    </w:p>
    <w:p w:rsidR="00481435" w:rsidRPr="001E10A7" w:rsidRDefault="00481435" w:rsidP="00481435">
      <w:pPr>
        <w:ind w:firstLine="709"/>
        <w:jc w:val="both"/>
        <w:rPr>
          <w:rFonts w:ascii="Arial" w:hAnsi="Arial" w:cs="Arial"/>
        </w:rPr>
      </w:pPr>
    </w:p>
    <w:p w:rsidR="00481435" w:rsidRPr="001069F4" w:rsidRDefault="00481435" w:rsidP="00481435">
      <w:pPr>
        <w:pStyle w:val="ListParagraph"/>
        <w:numPr>
          <w:ilvl w:val="2"/>
          <w:numId w:val="10"/>
        </w:numPr>
        <w:jc w:val="both"/>
        <w:rPr>
          <w:rFonts w:ascii="Arial" w:hAnsi="Arial" w:cs="Arial"/>
        </w:rPr>
      </w:pPr>
      <w:r w:rsidRPr="001069F4">
        <w:rPr>
          <w:rFonts w:ascii="Arial" w:hAnsi="Arial" w:cs="Arial"/>
        </w:rPr>
        <w:t xml:space="preserve"> Be in the format agreed with the Contracting Authority. </w:t>
      </w:r>
    </w:p>
    <w:p w:rsidR="00481435" w:rsidRPr="001E10A7" w:rsidRDefault="00481435" w:rsidP="00481435">
      <w:pPr>
        <w:pStyle w:val="ListParagraph"/>
        <w:rPr>
          <w:rFonts w:ascii="Arial" w:hAnsi="Arial" w:cs="Arial"/>
        </w:rPr>
      </w:pPr>
    </w:p>
    <w:p w:rsidR="00481435" w:rsidRPr="001E10A7" w:rsidRDefault="00481435" w:rsidP="00481435">
      <w:pPr>
        <w:ind w:left="708"/>
        <w:jc w:val="both"/>
        <w:rPr>
          <w:rFonts w:ascii="Arial" w:hAnsi="Arial" w:cs="Arial"/>
        </w:rPr>
      </w:pPr>
      <w:r w:rsidRPr="001E10A7">
        <w:rPr>
          <w:rFonts w:ascii="Arial" w:hAnsi="Arial" w:cs="Arial"/>
        </w:rPr>
        <w:t xml:space="preserve">19.1.3 Be accompanied by a report detailing sufficient information of the  </w:t>
      </w:r>
    </w:p>
    <w:p w:rsidR="00481435" w:rsidRPr="001E10A7" w:rsidRDefault="00481435" w:rsidP="00481435">
      <w:pPr>
        <w:tabs>
          <w:tab w:val="left" w:pos="1560"/>
        </w:tabs>
        <w:ind w:left="720" w:firstLine="720"/>
        <w:jc w:val="both"/>
        <w:rPr>
          <w:rFonts w:ascii="Arial" w:hAnsi="Arial" w:cs="Arial"/>
        </w:rPr>
      </w:pPr>
      <w:r w:rsidRPr="001E10A7">
        <w:rPr>
          <w:rFonts w:ascii="Arial" w:hAnsi="Arial" w:cs="Arial"/>
        </w:rPr>
        <w:t xml:space="preserve"> collection dates and locations for the specific billing period.</w:t>
      </w:r>
    </w:p>
    <w:p w:rsidR="00481435" w:rsidRPr="001E10A7" w:rsidRDefault="00481435" w:rsidP="00481435">
      <w:pPr>
        <w:pStyle w:val="ListParagraph"/>
        <w:ind w:left="1443"/>
        <w:jc w:val="both"/>
        <w:rPr>
          <w:rFonts w:ascii="Arial" w:hAnsi="Arial" w:cs="Arial"/>
        </w:rPr>
      </w:pPr>
    </w:p>
    <w:p w:rsidR="00481435" w:rsidRPr="00217B00" w:rsidRDefault="00481435" w:rsidP="00481435">
      <w:pPr>
        <w:pStyle w:val="ListParagraph"/>
        <w:numPr>
          <w:ilvl w:val="2"/>
          <w:numId w:val="11"/>
        </w:numPr>
        <w:jc w:val="both"/>
        <w:rPr>
          <w:rFonts w:ascii="Arial" w:hAnsi="Arial" w:cs="Arial"/>
        </w:rPr>
      </w:pPr>
      <w:r w:rsidRPr="00217B00">
        <w:rPr>
          <w:rFonts w:ascii="Arial" w:hAnsi="Arial" w:cs="Arial"/>
        </w:rPr>
        <w:t xml:space="preserve">Cooperate with any requirements for electronic invoicing or other </w:t>
      </w:r>
    </w:p>
    <w:p w:rsidR="00481435" w:rsidRPr="00217B00" w:rsidRDefault="00481435" w:rsidP="00481435">
      <w:pPr>
        <w:pStyle w:val="ListParagraph"/>
        <w:ind w:left="1428" w:firstLine="12"/>
        <w:jc w:val="both"/>
        <w:rPr>
          <w:rFonts w:ascii="Arial" w:hAnsi="Arial" w:cs="Arial"/>
        </w:rPr>
      </w:pPr>
      <w:r w:rsidRPr="00217B00">
        <w:rPr>
          <w:rFonts w:ascii="Arial" w:hAnsi="Arial" w:cs="Arial"/>
        </w:rPr>
        <w:t>technology that the Contracting Authority may request.</w:t>
      </w:r>
    </w:p>
    <w:p w:rsidR="00481435" w:rsidRPr="001E10A7" w:rsidRDefault="00481435" w:rsidP="00481435">
      <w:pPr>
        <w:pStyle w:val="ListParagraph"/>
        <w:jc w:val="both"/>
        <w:rPr>
          <w:rFonts w:ascii="Arial" w:hAnsi="Arial" w:cs="Arial"/>
        </w:rPr>
      </w:pPr>
    </w:p>
    <w:p w:rsidR="00481435" w:rsidRPr="00217B00" w:rsidRDefault="00481435" w:rsidP="00481435">
      <w:pPr>
        <w:pStyle w:val="ListParagraph"/>
        <w:numPr>
          <w:ilvl w:val="1"/>
          <w:numId w:val="11"/>
        </w:numPr>
        <w:ind w:left="709" w:hanging="709"/>
        <w:jc w:val="both"/>
        <w:rPr>
          <w:rFonts w:ascii="Arial" w:hAnsi="Arial" w:cs="Arial"/>
        </w:rPr>
      </w:pPr>
      <w:r w:rsidRPr="00217B00">
        <w:rPr>
          <w:rFonts w:ascii="Arial" w:hAnsi="Arial" w:cs="Arial"/>
        </w:rPr>
        <w:t>The Contracting Authority shall,</w:t>
      </w:r>
    </w:p>
    <w:p w:rsidR="00481435" w:rsidRPr="001E10A7" w:rsidRDefault="00481435" w:rsidP="00481435">
      <w:pPr>
        <w:ind w:left="360"/>
        <w:jc w:val="both"/>
        <w:rPr>
          <w:rFonts w:ascii="Arial" w:hAnsi="Arial" w:cs="Arial"/>
        </w:rPr>
      </w:pPr>
    </w:p>
    <w:p w:rsidR="00481435" w:rsidRDefault="00481435" w:rsidP="00481435">
      <w:pPr>
        <w:pStyle w:val="ListParagraph"/>
        <w:numPr>
          <w:ilvl w:val="2"/>
          <w:numId w:val="12"/>
        </w:numPr>
        <w:ind w:hanging="11"/>
        <w:jc w:val="both"/>
        <w:rPr>
          <w:rFonts w:ascii="Arial" w:hAnsi="Arial" w:cs="Arial"/>
        </w:rPr>
      </w:pPr>
      <w:r w:rsidRPr="00472D23">
        <w:rPr>
          <w:rFonts w:ascii="Arial" w:hAnsi="Arial" w:cs="Arial"/>
        </w:rPr>
        <w:t xml:space="preserve"> Pay all undisputed invoices within a period no greater than 30 days of </w:t>
      </w:r>
    </w:p>
    <w:p w:rsidR="00481435" w:rsidRPr="00472D23" w:rsidRDefault="00481435" w:rsidP="00481435">
      <w:pPr>
        <w:pStyle w:val="ListParagraph"/>
        <w:ind w:firstLine="720"/>
        <w:jc w:val="both"/>
        <w:rPr>
          <w:rFonts w:ascii="Arial" w:hAnsi="Arial" w:cs="Arial"/>
        </w:rPr>
      </w:pPr>
      <w:r w:rsidRPr="00472D23">
        <w:rPr>
          <w:rFonts w:ascii="Arial" w:hAnsi="Arial" w:cs="Arial"/>
        </w:rPr>
        <w:t>receipt.</w:t>
      </w:r>
    </w:p>
    <w:p w:rsidR="00481435" w:rsidRPr="001E10A7" w:rsidRDefault="00481435" w:rsidP="00481435">
      <w:pPr>
        <w:jc w:val="both"/>
        <w:rPr>
          <w:rFonts w:ascii="Arial" w:hAnsi="Arial" w:cs="Arial"/>
        </w:rPr>
      </w:pPr>
    </w:p>
    <w:p w:rsidR="00481435" w:rsidRPr="001E10A7" w:rsidRDefault="00481435" w:rsidP="00481435">
      <w:pPr>
        <w:pStyle w:val="ListParagraph"/>
        <w:numPr>
          <w:ilvl w:val="2"/>
          <w:numId w:val="12"/>
        </w:numPr>
        <w:ind w:hanging="11"/>
        <w:jc w:val="both"/>
        <w:rPr>
          <w:rFonts w:ascii="Arial" w:hAnsi="Arial" w:cs="Arial"/>
        </w:rPr>
      </w:pPr>
      <w:r w:rsidRPr="001E10A7">
        <w:rPr>
          <w:rFonts w:ascii="Arial" w:hAnsi="Arial" w:cs="Arial"/>
        </w:rPr>
        <w:t xml:space="preserve"> Dispute invoices within 14 days of the receipt of the invoice in question</w:t>
      </w:r>
    </w:p>
    <w:p w:rsidR="00481435" w:rsidRPr="001E10A7" w:rsidRDefault="00481435" w:rsidP="00481435">
      <w:pPr>
        <w:pStyle w:val="Default"/>
        <w:jc w:val="both"/>
        <w:rPr>
          <w:b/>
          <w:color w:val="auto"/>
        </w:rPr>
      </w:pPr>
    </w:p>
    <w:p w:rsidR="00F531B2" w:rsidRPr="00481435" w:rsidRDefault="00481435">
      <w:pPr>
        <w:rPr>
          <w:rFonts w:ascii="Arial" w:hAnsi="Arial" w:cs="Arial"/>
          <w:b/>
        </w:rPr>
      </w:pPr>
      <w:r w:rsidRPr="001E10A7">
        <w:rPr>
          <w:rFonts w:ascii="Arial" w:hAnsi="Arial" w:cs="Arial"/>
          <w:b/>
        </w:rPr>
        <w:br w:type="page"/>
      </w:r>
    </w:p>
    <w:sectPr w:rsidR="00F531B2" w:rsidRPr="004814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181C"/>
    <w:multiLevelType w:val="multilevel"/>
    <w:tmpl w:val="45A08166"/>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60128E"/>
    <w:multiLevelType w:val="multilevel"/>
    <w:tmpl w:val="F8F8D3F8"/>
    <w:lvl w:ilvl="0">
      <w:start w:val="19"/>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73097D"/>
    <w:multiLevelType w:val="multilevel"/>
    <w:tmpl w:val="5A12C432"/>
    <w:lvl w:ilvl="0">
      <w:start w:val="9"/>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103A3B98"/>
    <w:multiLevelType w:val="multilevel"/>
    <w:tmpl w:val="FFE0CD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4">
    <w:nsid w:val="1A0019F8"/>
    <w:multiLevelType w:val="multilevel"/>
    <w:tmpl w:val="FB4C17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7215616"/>
    <w:multiLevelType w:val="multilevel"/>
    <w:tmpl w:val="A886C66A"/>
    <w:lvl w:ilvl="0">
      <w:start w:val="6"/>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35000B5B"/>
    <w:multiLevelType w:val="multilevel"/>
    <w:tmpl w:val="CAF47E8A"/>
    <w:lvl w:ilvl="0">
      <w:start w:val="1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93B5A9F"/>
    <w:multiLevelType w:val="multilevel"/>
    <w:tmpl w:val="C1740A36"/>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4A3A4C78"/>
    <w:multiLevelType w:val="multilevel"/>
    <w:tmpl w:val="A210C1B6"/>
    <w:lvl w:ilvl="0">
      <w:start w:val="19"/>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nsid w:val="544777C4"/>
    <w:multiLevelType w:val="hybridMultilevel"/>
    <w:tmpl w:val="7AB880C6"/>
    <w:lvl w:ilvl="0" w:tplc="966C32F6">
      <w:start w:val="1"/>
      <w:numFmt w:val="decimal"/>
      <w:lvlText w:val="%1."/>
      <w:lvlJc w:val="left"/>
      <w:pPr>
        <w:tabs>
          <w:tab w:val="num" w:pos="1780"/>
        </w:tabs>
        <w:ind w:left="17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54563C6F"/>
    <w:multiLevelType w:val="multilevel"/>
    <w:tmpl w:val="5DAAACE2"/>
    <w:lvl w:ilvl="0">
      <w:start w:val="10"/>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55B9636D"/>
    <w:multiLevelType w:val="multilevel"/>
    <w:tmpl w:val="3EC689E6"/>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587E1001"/>
    <w:multiLevelType w:val="multilevel"/>
    <w:tmpl w:val="59EC0760"/>
    <w:lvl w:ilvl="0">
      <w:start w:val="8"/>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711F0723"/>
    <w:multiLevelType w:val="multilevel"/>
    <w:tmpl w:val="0E4E386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7808150B"/>
    <w:multiLevelType w:val="multilevel"/>
    <w:tmpl w:val="B59CACE4"/>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788D0518"/>
    <w:multiLevelType w:val="multilevel"/>
    <w:tmpl w:val="448AD554"/>
    <w:lvl w:ilvl="0">
      <w:start w:val="19"/>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79FE6537"/>
    <w:multiLevelType w:val="multilevel"/>
    <w:tmpl w:val="033EBFE6"/>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9"/>
  </w:num>
  <w:num w:numId="2">
    <w:abstractNumId w:val="14"/>
  </w:num>
  <w:num w:numId="3">
    <w:abstractNumId w:val="11"/>
  </w:num>
  <w:num w:numId="4">
    <w:abstractNumId w:val="5"/>
  </w:num>
  <w:num w:numId="5">
    <w:abstractNumId w:val="16"/>
  </w:num>
  <w:num w:numId="6">
    <w:abstractNumId w:val="12"/>
  </w:num>
  <w:num w:numId="7">
    <w:abstractNumId w:val="2"/>
  </w:num>
  <w:num w:numId="8">
    <w:abstractNumId w:val="10"/>
  </w:num>
  <w:num w:numId="9">
    <w:abstractNumId w:val="6"/>
  </w:num>
  <w:num w:numId="10">
    <w:abstractNumId w:val="8"/>
  </w:num>
  <w:num w:numId="11">
    <w:abstractNumId w:val="15"/>
  </w:num>
  <w:num w:numId="12">
    <w:abstractNumId w:val="1"/>
  </w:num>
  <w:num w:numId="13">
    <w:abstractNumId w:val="3"/>
  </w:num>
  <w:num w:numId="14">
    <w:abstractNumId w:val="4"/>
  </w:num>
  <w:num w:numId="15">
    <w:abstractNumId w:val="13"/>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435"/>
    <w:rsid w:val="000710AC"/>
    <w:rsid w:val="000B6929"/>
    <w:rsid w:val="001871B5"/>
    <w:rsid w:val="002F3274"/>
    <w:rsid w:val="002F4E9D"/>
    <w:rsid w:val="0042115E"/>
    <w:rsid w:val="004518EC"/>
    <w:rsid w:val="00481435"/>
    <w:rsid w:val="004D79C5"/>
    <w:rsid w:val="004E04A2"/>
    <w:rsid w:val="00560C22"/>
    <w:rsid w:val="00575D17"/>
    <w:rsid w:val="00637CCA"/>
    <w:rsid w:val="00653DF9"/>
    <w:rsid w:val="00666AF4"/>
    <w:rsid w:val="007114F6"/>
    <w:rsid w:val="007845FF"/>
    <w:rsid w:val="007953B7"/>
    <w:rsid w:val="0081132A"/>
    <w:rsid w:val="008A4722"/>
    <w:rsid w:val="008B2BF3"/>
    <w:rsid w:val="008C48BE"/>
    <w:rsid w:val="00AD3EAE"/>
    <w:rsid w:val="00AD4EAD"/>
    <w:rsid w:val="00AE3114"/>
    <w:rsid w:val="00B1141B"/>
    <w:rsid w:val="00B875A2"/>
    <w:rsid w:val="00B930D3"/>
    <w:rsid w:val="00C022F5"/>
    <w:rsid w:val="00CD3D37"/>
    <w:rsid w:val="00CE39FB"/>
    <w:rsid w:val="00D11EF5"/>
    <w:rsid w:val="00D804F3"/>
    <w:rsid w:val="00DB5C8B"/>
    <w:rsid w:val="00DC0E7F"/>
    <w:rsid w:val="00F53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43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9"/>
    <w:qFormat/>
    <w:rsid w:val="000710AC"/>
    <w:pPr>
      <w:keepNext/>
      <w:jc w:val="both"/>
      <w:outlineLvl w:val="0"/>
    </w:pPr>
    <w:rPr>
      <w:rFonts w:ascii="Arial" w:hAnsi="Arial"/>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99"/>
    <w:qFormat/>
    <w:rsid w:val="00481435"/>
    <w:pPr>
      <w:ind w:left="720"/>
    </w:pPr>
  </w:style>
  <w:style w:type="paragraph" w:customStyle="1" w:styleId="Default">
    <w:name w:val="Default"/>
    <w:rsid w:val="00481435"/>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NoSpacing">
    <w:name w:val="No Spacing"/>
    <w:basedOn w:val="Normal"/>
    <w:link w:val="NoSpacingChar"/>
    <w:uiPriority w:val="1"/>
    <w:qFormat/>
    <w:rsid w:val="00481435"/>
    <w:rPr>
      <w:rFonts w:ascii="Calibri" w:hAnsi="Calibri"/>
      <w:sz w:val="22"/>
      <w:szCs w:val="22"/>
      <w:lang w:eastAsia="en-US"/>
    </w:rPr>
  </w:style>
  <w:style w:type="character" w:customStyle="1" w:styleId="NoSpacingChar">
    <w:name w:val="No Spacing Char"/>
    <w:link w:val="NoSpacing"/>
    <w:uiPriority w:val="1"/>
    <w:locked/>
    <w:rsid w:val="00481435"/>
    <w:rPr>
      <w:rFonts w:ascii="Calibri" w:eastAsia="Times New Roman" w:hAnsi="Calibri" w:cs="Times New Roman"/>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481435"/>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DC0E7F"/>
    <w:rPr>
      <w:rFonts w:ascii="Tahoma" w:hAnsi="Tahoma" w:cs="Tahoma"/>
      <w:sz w:val="16"/>
      <w:szCs w:val="16"/>
    </w:rPr>
  </w:style>
  <w:style w:type="character" w:customStyle="1" w:styleId="BalloonTextChar">
    <w:name w:val="Balloon Text Char"/>
    <w:basedOn w:val="DefaultParagraphFont"/>
    <w:link w:val="BalloonText"/>
    <w:uiPriority w:val="99"/>
    <w:semiHidden/>
    <w:rsid w:val="00DC0E7F"/>
    <w:rPr>
      <w:rFonts w:ascii="Tahoma" w:eastAsia="Times New Roman" w:hAnsi="Tahoma" w:cs="Tahoma"/>
      <w:sz w:val="16"/>
      <w:szCs w:val="16"/>
      <w:lang w:eastAsia="en-GB"/>
    </w:rPr>
  </w:style>
  <w:style w:type="character" w:customStyle="1" w:styleId="Heading1Char">
    <w:name w:val="Heading 1 Char"/>
    <w:basedOn w:val="DefaultParagraphFont"/>
    <w:link w:val="Heading1"/>
    <w:uiPriority w:val="99"/>
    <w:rsid w:val="000710AC"/>
    <w:rPr>
      <w:rFonts w:ascii="Arial" w:eastAsia="Times New Roman" w:hAnsi="Arial"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43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9"/>
    <w:qFormat/>
    <w:rsid w:val="000710AC"/>
    <w:pPr>
      <w:keepNext/>
      <w:jc w:val="both"/>
      <w:outlineLvl w:val="0"/>
    </w:pPr>
    <w:rPr>
      <w:rFonts w:ascii="Arial" w:hAnsi="Arial"/>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No Spacing1,List Paragraph Char Char Char,Indicator Text,List Paragraph1,Bullet 1,Bullet Points,MAIN CONTENT,List Paragraph12,F5 List Paragraph,Colorful List - Accent 11,Normal numbered,List Paragraph11,OBC Bullet"/>
    <w:basedOn w:val="Normal"/>
    <w:link w:val="ListParagraphChar"/>
    <w:uiPriority w:val="99"/>
    <w:qFormat/>
    <w:rsid w:val="00481435"/>
    <w:pPr>
      <w:ind w:left="720"/>
    </w:pPr>
  </w:style>
  <w:style w:type="paragraph" w:customStyle="1" w:styleId="Default">
    <w:name w:val="Default"/>
    <w:rsid w:val="00481435"/>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NoSpacing">
    <w:name w:val="No Spacing"/>
    <w:basedOn w:val="Normal"/>
    <w:link w:val="NoSpacingChar"/>
    <w:uiPriority w:val="1"/>
    <w:qFormat/>
    <w:rsid w:val="00481435"/>
    <w:rPr>
      <w:rFonts w:ascii="Calibri" w:hAnsi="Calibri"/>
      <w:sz w:val="22"/>
      <w:szCs w:val="22"/>
      <w:lang w:eastAsia="en-US"/>
    </w:rPr>
  </w:style>
  <w:style w:type="character" w:customStyle="1" w:styleId="NoSpacingChar">
    <w:name w:val="No Spacing Char"/>
    <w:link w:val="NoSpacing"/>
    <w:uiPriority w:val="1"/>
    <w:locked/>
    <w:rsid w:val="00481435"/>
    <w:rPr>
      <w:rFonts w:ascii="Calibri" w:eastAsia="Times New Roman" w:hAnsi="Calibri" w:cs="Times New Roman"/>
    </w:rPr>
  </w:style>
  <w:style w:type="character" w:customStyle="1" w:styleId="ListParagraphChar">
    <w:name w:val="List Paragraph Char"/>
    <w:aliases w:val="Numbered Para 1 Char,Dot pt Char,No Spacing1 Char,List Paragraph Char Char Char Char,Indicator Text Char,List Paragraph1 Char,Bullet 1 Char,Bullet Points Char,MAIN CONTENT Char,List Paragraph12 Char,F5 List Paragraph Char"/>
    <w:link w:val="ListParagraph"/>
    <w:uiPriority w:val="34"/>
    <w:qFormat/>
    <w:locked/>
    <w:rsid w:val="00481435"/>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DC0E7F"/>
    <w:rPr>
      <w:rFonts w:ascii="Tahoma" w:hAnsi="Tahoma" w:cs="Tahoma"/>
      <w:sz w:val="16"/>
      <w:szCs w:val="16"/>
    </w:rPr>
  </w:style>
  <w:style w:type="character" w:customStyle="1" w:styleId="BalloonTextChar">
    <w:name w:val="Balloon Text Char"/>
    <w:basedOn w:val="DefaultParagraphFont"/>
    <w:link w:val="BalloonText"/>
    <w:uiPriority w:val="99"/>
    <w:semiHidden/>
    <w:rsid w:val="00DC0E7F"/>
    <w:rPr>
      <w:rFonts w:ascii="Tahoma" w:eastAsia="Times New Roman" w:hAnsi="Tahoma" w:cs="Tahoma"/>
      <w:sz w:val="16"/>
      <w:szCs w:val="16"/>
      <w:lang w:eastAsia="en-GB"/>
    </w:rPr>
  </w:style>
  <w:style w:type="character" w:customStyle="1" w:styleId="Heading1Char">
    <w:name w:val="Heading 1 Char"/>
    <w:basedOn w:val="DefaultParagraphFont"/>
    <w:link w:val="Heading1"/>
    <w:uiPriority w:val="99"/>
    <w:rsid w:val="000710AC"/>
    <w:rPr>
      <w:rFonts w:ascii="Arial" w:eastAsia="Times New Roman" w:hAnsi="Arial"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16</Pages>
  <Words>5247</Words>
  <Characters>29909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SW2</Company>
  <LinksUpToDate>false</LinksUpToDate>
  <CharactersWithSpaces>35086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Mari</dc:creator>
  <cp:lastModifiedBy>Sheila Mari</cp:lastModifiedBy>
  <cp:revision>34</cp:revision>
  <dcterms:created xsi:type="dcterms:W3CDTF">2017-08-29T13:51:00Z</dcterms:created>
  <dcterms:modified xsi:type="dcterms:W3CDTF">2017-11-01T13:27:00Z</dcterms:modified>
</cp:coreProperties>
</file>